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B2193">
      <w:pPr>
        <w:rPr>
          <w:rFonts w:hint="eastAsia" w:ascii="黑体" w:hAnsi="黑体" w:eastAsia="黑体" w:cs="黑体"/>
          <w:color w:val="auto"/>
          <w:sz w:val="32"/>
          <w:szCs w:val="32"/>
          <w:highlight w:val="none"/>
          <w:shd w:val="clear" w:color="auto" w:fill="FFFFFF"/>
          <w:lang w:eastAsia="zh-CN"/>
        </w:rPr>
      </w:pPr>
      <w:bookmarkStart w:id="15"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：合同格式</w:t>
      </w:r>
    </w:p>
    <w:bookmarkEnd w:id="15"/>
    <w:p w14:paraId="374A0A02">
      <w:pPr>
        <w:jc w:val="center"/>
        <w:rPr>
          <w:rFonts w:hint="eastAsia" w:ascii="宋体" w:hAnsi="宋体"/>
          <w:b/>
          <w:sz w:val="48"/>
          <w:szCs w:val="48"/>
        </w:rPr>
      </w:pPr>
    </w:p>
    <w:p w14:paraId="3B4DFEBD">
      <w:pPr>
        <w:jc w:val="center"/>
        <w:rPr>
          <w:rFonts w:hint="eastAsia" w:ascii="宋体" w:hAnsi="宋体"/>
          <w:b/>
          <w:sz w:val="48"/>
          <w:szCs w:val="48"/>
        </w:rPr>
      </w:pPr>
    </w:p>
    <w:p w14:paraId="553FE33D">
      <w:pPr>
        <w:jc w:val="center"/>
        <w:rPr>
          <w:rFonts w:hint="eastAsia" w:ascii="宋体" w:hAnsi="宋体"/>
          <w:b/>
          <w:sz w:val="48"/>
          <w:szCs w:val="48"/>
        </w:rPr>
      </w:pPr>
      <w:r>
        <w:rPr>
          <w:rFonts w:hint="eastAsia" w:ascii="宋体" w:hAnsi="宋体"/>
          <w:b/>
          <w:sz w:val="48"/>
          <w:szCs w:val="48"/>
        </w:rPr>
        <w:t>【</w:t>
      </w:r>
      <w:r>
        <w:rPr>
          <w:rFonts w:hint="eastAsia" w:ascii="宋体" w:hAnsi="宋体"/>
          <w:b/>
          <w:sz w:val="48"/>
          <w:szCs w:val="48"/>
          <w:u w:val="single"/>
          <w:lang w:val="en-US" w:eastAsia="zh-CN"/>
        </w:rPr>
        <w:t xml:space="preserve">      </w:t>
      </w:r>
      <w:r>
        <w:rPr>
          <w:rFonts w:hint="eastAsia" w:ascii="宋体" w:hAnsi="宋体"/>
          <w:b/>
          <w:sz w:val="48"/>
          <w:szCs w:val="48"/>
        </w:rPr>
        <w:t>】项目</w:t>
      </w:r>
    </w:p>
    <w:p w14:paraId="7016A4C8">
      <w:pPr>
        <w:jc w:val="center"/>
        <w:rPr>
          <w:rFonts w:hint="eastAsia" w:ascii="宋体" w:hAnsi="宋体"/>
          <w:b/>
          <w:sz w:val="36"/>
          <w:szCs w:val="36"/>
        </w:rPr>
      </w:pPr>
      <w:r>
        <w:rPr>
          <w:rFonts w:hint="eastAsia" w:ascii="宋体" w:hAnsi="宋体"/>
          <w:b/>
          <w:sz w:val="48"/>
          <w:szCs w:val="48"/>
          <w:lang w:val="en-US" w:eastAsia="zh-CN"/>
        </w:rPr>
        <w:t>2026年</w:t>
      </w:r>
      <w:r>
        <w:rPr>
          <w:rFonts w:hint="eastAsia" w:ascii="宋体" w:hAnsi="宋体"/>
          <w:b/>
          <w:sz w:val="48"/>
          <w:szCs w:val="48"/>
        </w:rPr>
        <w:t>印刷采购</w:t>
      </w:r>
      <w:r>
        <w:rPr>
          <w:rFonts w:hint="eastAsia" w:ascii="宋体" w:hAnsi="宋体"/>
          <w:b/>
          <w:sz w:val="48"/>
          <w:szCs w:val="48"/>
          <w:lang w:val="en-US" w:eastAsia="zh-CN"/>
        </w:rPr>
        <w:t>框架</w:t>
      </w:r>
      <w:r>
        <w:rPr>
          <w:rFonts w:hint="eastAsia" w:ascii="宋体" w:hAnsi="宋体"/>
          <w:b/>
          <w:sz w:val="48"/>
          <w:szCs w:val="48"/>
        </w:rPr>
        <w:t>合同</w:t>
      </w:r>
    </w:p>
    <w:p w14:paraId="75C686D4">
      <w:pPr>
        <w:ind w:firstLine="1247" w:firstLineChars="345"/>
        <w:rPr>
          <w:rFonts w:hint="eastAsia" w:ascii="宋体" w:hAnsi="宋体"/>
          <w:b/>
          <w:sz w:val="36"/>
          <w:szCs w:val="36"/>
        </w:rPr>
      </w:pPr>
    </w:p>
    <w:p w14:paraId="7004217F">
      <w:pPr>
        <w:ind w:firstLine="1247" w:firstLineChars="345"/>
        <w:rPr>
          <w:rFonts w:hint="eastAsia" w:ascii="宋体" w:hAnsi="宋体"/>
          <w:b/>
          <w:sz w:val="36"/>
          <w:szCs w:val="36"/>
        </w:rPr>
      </w:pPr>
    </w:p>
    <w:p w14:paraId="387A82FD">
      <w:pPr>
        <w:ind w:firstLine="1247" w:firstLineChars="345"/>
        <w:rPr>
          <w:rFonts w:hint="eastAsia" w:ascii="宋体" w:hAnsi="宋体"/>
          <w:b/>
          <w:sz w:val="36"/>
          <w:szCs w:val="36"/>
        </w:rPr>
      </w:pPr>
    </w:p>
    <w:p w14:paraId="541A8630">
      <w:pPr>
        <w:ind w:firstLine="1247" w:firstLineChars="345"/>
        <w:rPr>
          <w:rFonts w:hint="eastAsia" w:ascii="宋体" w:hAnsi="宋体"/>
          <w:b/>
          <w:sz w:val="36"/>
          <w:szCs w:val="36"/>
        </w:rPr>
      </w:pPr>
    </w:p>
    <w:p w14:paraId="041DAB16">
      <w:pPr>
        <w:ind w:firstLine="1247" w:firstLineChars="345"/>
        <w:rPr>
          <w:rFonts w:hint="eastAsia" w:ascii="宋体" w:hAnsi="宋体"/>
          <w:b/>
          <w:sz w:val="36"/>
          <w:szCs w:val="36"/>
        </w:rPr>
      </w:pPr>
    </w:p>
    <w:p w14:paraId="140100C0">
      <w:pPr>
        <w:ind w:firstLine="1247" w:firstLineChars="345"/>
        <w:rPr>
          <w:rFonts w:hint="eastAsia" w:ascii="宋体" w:hAnsi="宋体"/>
          <w:b/>
          <w:sz w:val="36"/>
          <w:szCs w:val="36"/>
        </w:rPr>
      </w:pPr>
    </w:p>
    <w:p w14:paraId="08A9EE15">
      <w:pPr>
        <w:ind w:firstLine="1247" w:firstLineChars="345"/>
        <w:rPr>
          <w:rFonts w:hint="eastAsia" w:ascii="宋体" w:hAnsi="宋体"/>
          <w:b/>
          <w:sz w:val="36"/>
          <w:szCs w:val="36"/>
        </w:rPr>
      </w:pPr>
    </w:p>
    <w:p w14:paraId="117F3685">
      <w:pPr>
        <w:ind w:firstLine="1247" w:firstLineChars="345"/>
        <w:rPr>
          <w:rFonts w:hint="eastAsia" w:ascii="宋体" w:hAnsi="宋体"/>
          <w:b/>
          <w:sz w:val="36"/>
          <w:szCs w:val="36"/>
        </w:rPr>
      </w:pPr>
    </w:p>
    <w:p w14:paraId="06835875">
      <w:pPr>
        <w:ind w:firstLine="1247" w:firstLineChars="345"/>
        <w:rPr>
          <w:rFonts w:hint="eastAsia" w:ascii="宋体" w:hAnsi="宋体"/>
          <w:b/>
          <w:sz w:val="36"/>
          <w:szCs w:val="36"/>
        </w:rPr>
      </w:pPr>
    </w:p>
    <w:p w14:paraId="4A1C9ABD">
      <w:pPr>
        <w:ind w:firstLine="2221" w:firstLineChars="790"/>
        <w:rPr>
          <w:rFonts w:hint="eastAsia" w:ascii="宋体" w:hAnsi="宋体"/>
          <w:b/>
          <w:sz w:val="28"/>
          <w:szCs w:val="28"/>
        </w:rPr>
      </w:pPr>
    </w:p>
    <w:p w14:paraId="56E7ACFB">
      <w:pPr>
        <w:ind w:firstLine="2221" w:firstLineChars="790"/>
        <w:rPr>
          <w:rFonts w:hint="eastAsia" w:ascii="宋体" w:hAnsi="宋体"/>
          <w:b/>
          <w:sz w:val="28"/>
          <w:szCs w:val="28"/>
        </w:rPr>
      </w:pPr>
    </w:p>
    <w:p w14:paraId="6F940B4B">
      <w:pPr>
        <w:ind w:firstLine="2221" w:firstLineChars="790"/>
        <w:jc w:val="center"/>
        <w:rPr>
          <w:rFonts w:hint="eastAsia" w:ascii="宋体" w:hAnsi="宋体"/>
          <w:b/>
          <w:sz w:val="28"/>
          <w:szCs w:val="28"/>
        </w:rPr>
      </w:pPr>
    </w:p>
    <w:p w14:paraId="784CC325">
      <w:pPr>
        <w:ind w:firstLine="1405" w:firstLineChars="500"/>
        <w:jc w:val="both"/>
        <w:rPr>
          <w:rFonts w:hint="default" w:ascii="宋体" w:hAnsi="宋体"/>
          <w:b/>
          <w:sz w:val="28"/>
          <w:szCs w:val="28"/>
          <w:u w:val="single"/>
          <w:lang w:val="en-US"/>
        </w:rPr>
      </w:pPr>
      <w:r>
        <w:rPr>
          <w:rFonts w:hint="eastAsia" w:ascii="宋体" w:hAnsi="宋体"/>
          <w:b/>
          <w:sz w:val="28"/>
          <w:szCs w:val="28"/>
        </w:rPr>
        <w:t>甲    方：</w:t>
      </w:r>
      <w:r>
        <w:rPr>
          <w:rFonts w:hint="eastAsia" w:ascii="宋体" w:hAnsi="宋体"/>
          <w:b/>
          <w:sz w:val="28"/>
          <w:szCs w:val="28"/>
          <w:u w:val="single"/>
          <w:lang w:val="en-US" w:eastAsia="zh-CN"/>
        </w:rPr>
        <w:t xml:space="preserve">                         </w:t>
      </w:r>
    </w:p>
    <w:p w14:paraId="03C9C852">
      <w:pPr>
        <w:ind w:firstLine="1405" w:firstLineChars="500"/>
        <w:jc w:val="both"/>
        <w:rPr>
          <w:rFonts w:hint="default" w:ascii="宋体" w:hAnsi="宋体" w:eastAsia="宋体"/>
          <w:b/>
          <w:sz w:val="28"/>
          <w:szCs w:val="28"/>
          <w:u w:val="single"/>
          <w:lang w:val="en-US" w:eastAsia="zh-CN"/>
        </w:rPr>
      </w:pPr>
      <w:r>
        <w:rPr>
          <w:rFonts w:hint="eastAsia" w:ascii="宋体" w:hAnsi="宋体"/>
          <w:b/>
          <w:sz w:val="28"/>
          <w:szCs w:val="28"/>
        </w:rPr>
        <w:t>乙</w:t>
      </w:r>
      <w:r>
        <w:rPr>
          <w:rFonts w:hint="eastAsia" w:ascii="宋体" w:hAnsi="宋体"/>
          <w:b/>
          <w:sz w:val="28"/>
          <w:szCs w:val="28"/>
          <w:lang w:val="en-US" w:eastAsia="zh-CN"/>
        </w:rPr>
        <w:t xml:space="preserve">    </w:t>
      </w:r>
      <w:r>
        <w:rPr>
          <w:rFonts w:hint="eastAsia" w:ascii="宋体" w:hAnsi="宋体"/>
          <w:b/>
          <w:sz w:val="28"/>
          <w:szCs w:val="28"/>
        </w:rPr>
        <w:t>方：</w:t>
      </w:r>
      <w:r>
        <w:rPr>
          <w:rFonts w:hint="eastAsia" w:ascii="宋体" w:hAnsi="宋体"/>
          <w:b/>
          <w:sz w:val="28"/>
          <w:szCs w:val="28"/>
          <w:u w:val="single"/>
          <w:lang w:val="en-US" w:eastAsia="zh-CN"/>
        </w:rPr>
        <w:t xml:space="preserve">                         </w:t>
      </w:r>
    </w:p>
    <w:p w14:paraId="17A77FCA">
      <w:pPr>
        <w:ind w:firstLine="1405" w:firstLineChars="500"/>
        <w:jc w:val="both"/>
        <w:rPr>
          <w:rFonts w:hint="default" w:ascii="宋体" w:hAnsi="宋体" w:eastAsia="宋体"/>
          <w:b/>
          <w:sz w:val="28"/>
          <w:szCs w:val="28"/>
          <w:u w:val="single"/>
          <w:lang w:val="en-US" w:eastAsia="zh-CN"/>
        </w:rPr>
      </w:pPr>
      <w:r>
        <w:rPr>
          <w:rFonts w:hint="eastAsia" w:ascii="宋体" w:hAnsi="宋体"/>
          <w:b/>
          <w:sz w:val="28"/>
          <w:szCs w:val="28"/>
        </w:rPr>
        <w:t>签约日期：</w:t>
      </w:r>
      <w:r>
        <w:rPr>
          <w:rFonts w:hint="eastAsia" w:ascii="宋体" w:hAnsi="宋体"/>
          <w:b/>
          <w:sz w:val="28"/>
          <w:szCs w:val="28"/>
          <w:lang w:val="en-US" w:eastAsia="zh-CN"/>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202</w:t>
      </w:r>
      <w:r>
        <w:rPr>
          <w:rFonts w:hint="eastAsia" w:ascii="宋体" w:hAnsi="宋体"/>
          <w:b/>
          <w:sz w:val="28"/>
          <w:szCs w:val="28"/>
          <w:u w:val="single"/>
          <w:lang w:val="en-US" w:eastAsia="zh-CN"/>
        </w:rPr>
        <w:t>6</w:t>
      </w:r>
      <w:r>
        <w:rPr>
          <w:rFonts w:hint="eastAsia" w:ascii="宋体" w:hAnsi="宋体"/>
          <w:b/>
          <w:sz w:val="28"/>
          <w:szCs w:val="28"/>
          <w:u w:val="single"/>
        </w:rPr>
        <w:t xml:space="preserve"> 年</w:t>
      </w:r>
      <w:r>
        <w:rPr>
          <w:rFonts w:hint="eastAsia" w:ascii="宋体" w:hAnsi="宋体"/>
          <w:b/>
          <w:sz w:val="28"/>
          <w:szCs w:val="28"/>
          <w:u w:val="single"/>
          <w:lang w:val="en-US" w:eastAsia="zh-CN"/>
        </w:rPr>
        <w:t xml:space="preserve">   </w:t>
      </w:r>
      <w:r>
        <w:rPr>
          <w:rFonts w:hint="eastAsia" w:ascii="宋体" w:hAnsi="宋体"/>
          <w:b/>
          <w:sz w:val="28"/>
          <w:szCs w:val="28"/>
          <w:u w:val="single"/>
        </w:rPr>
        <w:t>月</w:t>
      </w:r>
      <w:r>
        <w:rPr>
          <w:rFonts w:hint="eastAsia" w:ascii="宋体" w:hAnsi="宋体"/>
          <w:b/>
          <w:sz w:val="28"/>
          <w:szCs w:val="28"/>
          <w:u w:val="single"/>
          <w:lang w:val="en-US" w:eastAsia="zh-CN"/>
        </w:rPr>
        <w:t xml:space="preserve">   </w:t>
      </w:r>
      <w:r>
        <w:rPr>
          <w:rFonts w:hint="eastAsia" w:ascii="宋体" w:hAnsi="宋体"/>
          <w:b/>
          <w:sz w:val="28"/>
          <w:szCs w:val="28"/>
          <w:u w:val="single"/>
        </w:rPr>
        <w:t>日</w:t>
      </w:r>
    </w:p>
    <w:p w14:paraId="4E8F7661">
      <w:pPr>
        <w:jc w:val="center"/>
        <w:rPr>
          <w:rFonts w:hint="eastAsia" w:ascii="宋体" w:hAnsi="宋体"/>
          <w:b/>
          <w:sz w:val="36"/>
          <w:szCs w:val="36"/>
        </w:rPr>
      </w:pPr>
    </w:p>
    <w:p w14:paraId="34907C44">
      <w:pPr>
        <w:spacing w:line="360" w:lineRule="auto"/>
        <w:jc w:val="center"/>
        <w:rPr>
          <w:rFonts w:hint="eastAsia" w:ascii="宋体" w:hAnsi="宋体"/>
          <w:b/>
          <w:bCs/>
          <w:kern w:val="24"/>
          <w:sz w:val="32"/>
          <w:szCs w:val="32"/>
        </w:rPr>
      </w:pPr>
    </w:p>
    <w:p w14:paraId="69A2DE3D">
      <w:pPr>
        <w:spacing w:line="360" w:lineRule="auto"/>
        <w:jc w:val="center"/>
        <w:rPr>
          <w:rFonts w:hint="eastAsia" w:ascii="宋体" w:hAnsi="宋体"/>
          <w:b/>
          <w:bCs/>
          <w:kern w:val="24"/>
          <w:sz w:val="32"/>
          <w:szCs w:val="32"/>
        </w:rPr>
      </w:pPr>
    </w:p>
    <w:p w14:paraId="7A60917F">
      <w:pPr>
        <w:spacing w:line="360" w:lineRule="auto"/>
        <w:jc w:val="center"/>
        <w:rPr>
          <w:rFonts w:hint="eastAsia" w:ascii="宋体" w:hAnsi="宋体"/>
          <w:b/>
          <w:sz w:val="32"/>
          <w:szCs w:val="32"/>
        </w:rPr>
      </w:pPr>
      <w:r>
        <w:rPr>
          <w:rFonts w:hint="eastAsia" w:ascii="宋体" w:hAnsi="宋体"/>
          <w:b/>
          <w:sz w:val="32"/>
          <w:szCs w:val="32"/>
        </w:rPr>
        <w:t>【      】项目2026年印刷采购框架合同</w:t>
      </w:r>
    </w:p>
    <w:p w14:paraId="028E5AEA">
      <w:pPr>
        <w:spacing w:line="360" w:lineRule="auto"/>
        <w:jc w:val="center"/>
        <w:rPr>
          <w:rFonts w:hint="eastAsia" w:ascii="宋体" w:hAnsi="宋体"/>
          <w:sz w:val="24"/>
        </w:rPr>
      </w:pPr>
    </w:p>
    <w:p w14:paraId="133B58F2">
      <w:pPr>
        <w:spacing w:line="300" w:lineRule="auto"/>
        <w:rPr>
          <w:rFonts w:ascii="宋体" w:hAnsi="宋体"/>
          <w:b/>
          <w:szCs w:val="21"/>
        </w:rPr>
      </w:pPr>
      <w:r>
        <w:rPr>
          <w:rFonts w:hint="eastAsia" w:ascii="宋体" w:hAnsi="宋体" w:cs="Arial"/>
          <w:bCs/>
          <w:color w:val="000000"/>
          <w:szCs w:val="21"/>
        </w:rPr>
        <w:t>本合同由甲乙双方于</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2026</w:t>
      </w:r>
      <w:r>
        <w:rPr>
          <w:rFonts w:hint="eastAsia" w:ascii="宋体" w:hAnsi="宋体" w:cs="Arial"/>
          <w:bCs/>
          <w:color w:val="000000"/>
          <w:szCs w:val="21"/>
          <w:u w:val="single"/>
        </w:rPr>
        <w:t xml:space="preserve"> </w:t>
      </w:r>
      <w:r>
        <w:rPr>
          <w:rFonts w:hint="eastAsia" w:ascii="宋体" w:hAnsi="宋体" w:cs="Arial"/>
          <w:bCs/>
          <w:color w:val="000000"/>
          <w:szCs w:val="21"/>
        </w:rPr>
        <w:t>年</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 xml:space="preserve"> </w:t>
      </w:r>
      <w:r>
        <w:rPr>
          <w:rFonts w:hint="eastAsia" w:ascii="宋体" w:hAnsi="宋体" w:cs="Arial"/>
          <w:bCs/>
          <w:color w:val="000000"/>
          <w:szCs w:val="21"/>
          <w:u w:val="single"/>
        </w:rPr>
        <w:t xml:space="preserve">  </w:t>
      </w:r>
      <w:r>
        <w:rPr>
          <w:rFonts w:hint="eastAsia" w:ascii="宋体" w:hAnsi="宋体" w:cs="Arial"/>
          <w:bCs/>
          <w:color w:val="000000"/>
          <w:szCs w:val="21"/>
        </w:rPr>
        <w:t>月</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 xml:space="preserve"> </w:t>
      </w:r>
      <w:r>
        <w:rPr>
          <w:rFonts w:hint="eastAsia" w:ascii="宋体" w:hAnsi="宋体" w:cs="Arial"/>
          <w:bCs/>
          <w:color w:val="000000"/>
          <w:szCs w:val="21"/>
          <w:u w:val="single"/>
        </w:rPr>
        <w:t xml:space="preserve">  </w:t>
      </w:r>
      <w:r>
        <w:rPr>
          <w:rFonts w:hint="eastAsia" w:ascii="宋体" w:hAnsi="宋体" w:cs="Arial"/>
          <w:bCs/>
          <w:color w:val="000000"/>
          <w:szCs w:val="21"/>
        </w:rPr>
        <w:t>日在</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三明</w:t>
      </w:r>
      <w:r>
        <w:rPr>
          <w:rFonts w:hint="eastAsia" w:ascii="宋体" w:hAnsi="宋体" w:cs="Arial"/>
          <w:bCs/>
          <w:color w:val="000000"/>
          <w:szCs w:val="21"/>
          <w:u w:val="single"/>
        </w:rPr>
        <w:t xml:space="preserve"> </w:t>
      </w:r>
      <w:r>
        <w:rPr>
          <w:rFonts w:hint="eastAsia" w:ascii="宋体" w:hAnsi="宋体" w:cs="Arial"/>
          <w:bCs/>
          <w:color w:val="000000"/>
          <w:szCs w:val="21"/>
        </w:rPr>
        <w:t>市</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三元</w:t>
      </w:r>
      <w:r>
        <w:rPr>
          <w:rFonts w:hint="eastAsia" w:ascii="宋体" w:hAnsi="宋体" w:cs="Arial"/>
          <w:bCs/>
          <w:color w:val="000000"/>
          <w:szCs w:val="21"/>
          <w:u w:val="single"/>
        </w:rPr>
        <w:t xml:space="preserve">  </w:t>
      </w:r>
      <w:r>
        <w:rPr>
          <w:rFonts w:hint="eastAsia" w:ascii="宋体" w:hAnsi="宋体" w:cs="Arial"/>
          <w:bCs/>
          <w:color w:val="000000"/>
          <w:szCs w:val="21"/>
        </w:rPr>
        <w:t>区签订。</w:t>
      </w:r>
    </w:p>
    <w:p w14:paraId="3DEF83B4">
      <w:pPr>
        <w:spacing w:line="300" w:lineRule="auto"/>
        <w:rPr>
          <w:rFonts w:ascii="宋体" w:hAnsi="宋体"/>
          <w:b/>
          <w:szCs w:val="21"/>
        </w:rPr>
      </w:pPr>
    </w:p>
    <w:p w14:paraId="784780E3">
      <w:pPr>
        <w:spacing w:line="300" w:lineRule="auto"/>
        <w:ind w:left="482" w:hanging="482" w:hangingChars="200"/>
        <w:jc w:val="left"/>
        <w:rPr>
          <w:rFonts w:hint="default" w:ascii="宋体" w:hAnsi="宋体"/>
          <w:b/>
          <w:bCs/>
          <w:sz w:val="24"/>
          <w:u w:val="single"/>
          <w:lang w:val="en-US"/>
        </w:rPr>
      </w:pPr>
      <w:r>
        <w:rPr>
          <w:rFonts w:hint="eastAsia" w:ascii="宋体" w:hAnsi="宋体"/>
          <w:b/>
          <w:bCs/>
          <w:sz w:val="24"/>
        </w:rPr>
        <w:t>甲    方：</w:t>
      </w:r>
      <w:r>
        <w:rPr>
          <w:rFonts w:hint="eastAsia" w:ascii="宋体" w:hAnsi="宋体"/>
          <w:b/>
          <w:bCs/>
          <w:sz w:val="24"/>
          <w:u w:val="single"/>
          <w:lang w:val="en-US" w:eastAsia="zh-CN"/>
        </w:rPr>
        <w:t xml:space="preserve">                           </w:t>
      </w:r>
    </w:p>
    <w:p w14:paraId="53D0171E">
      <w:pPr>
        <w:spacing w:line="300" w:lineRule="auto"/>
        <w:ind w:left="482" w:hanging="482" w:hangingChars="200"/>
        <w:jc w:val="left"/>
        <w:rPr>
          <w:rFonts w:hint="default" w:ascii="宋体" w:hAnsi="宋体" w:eastAsia="宋体"/>
          <w:b/>
          <w:bCs/>
          <w:sz w:val="24"/>
          <w:u w:val="single"/>
          <w:lang w:val="en-US" w:eastAsia="zh-CN"/>
        </w:rPr>
      </w:pPr>
      <w:r>
        <w:rPr>
          <w:rFonts w:hint="eastAsia" w:ascii="宋体" w:hAnsi="宋体"/>
          <w:b/>
          <w:bCs/>
          <w:sz w:val="24"/>
        </w:rPr>
        <w:t>纳税人识别号：</w:t>
      </w:r>
      <w:r>
        <w:rPr>
          <w:rFonts w:hint="eastAsia" w:ascii="宋体" w:hAnsi="宋体"/>
          <w:b/>
          <w:bCs/>
          <w:sz w:val="24"/>
          <w:u w:val="single"/>
          <w:lang w:val="en-US" w:eastAsia="zh-CN"/>
        </w:rPr>
        <w:t xml:space="preserve">                       </w:t>
      </w:r>
    </w:p>
    <w:p w14:paraId="0D1E47B5">
      <w:pPr>
        <w:spacing w:line="300" w:lineRule="auto"/>
        <w:ind w:left="482" w:hanging="482" w:hangingChars="200"/>
        <w:jc w:val="left"/>
        <w:rPr>
          <w:rFonts w:hint="eastAsia" w:ascii="宋体" w:hAnsi="宋体"/>
          <w:b/>
          <w:bCs/>
          <w:sz w:val="24"/>
          <w:u w:val="single"/>
        </w:rPr>
      </w:pPr>
      <w:r>
        <w:rPr>
          <w:rFonts w:hint="eastAsia" w:ascii="宋体" w:hAnsi="宋体"/>
          <w:b/>
          <w:bCs/>
          <w:sz w:val="24"/>
        </w:rPr>
        <w:t xml:space="preserve">开户银行：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14:paraId="7C4FF8BA">
      <w:pPr>
        <w:spacing w:line="300" w:lineRule="auto"/>
        <w:ind w:left="482" w:hanging="482" w:hangingChars="200"/>
        <w:jc w:val="left"/>
        <w:rPr>
          <w:rFonts w:hint="eastAsia" w:ascii="宋体" w:hAnsi="宋体"/>
          <w:b/>
          <w:bCs/>
          <w:sz w:val="24"/>
        </w:rPr>
      </w:pPr>
      <w:r>
        <w:rPr>
          <w:rFonts w:hint="eastAsia" w:ascii="宋体" w:hAnsi="宋体"/>
          <w:b/>
          <w:bCs/>
          <w:sz w:val="24"/>
        </w:rPr>
        <w:t xml:space="preserve">开户账号： </w:t>
      </w:r>
      <w:r>
        <w:rPr>
          <w:rFonts w:hint="eastAsia" w:ascii="宋体" w:hAnsi="宋体"/>
          <w:b/>
          <w:bCs/>
          <w:sz w:val="24"/>
          <w:u w:val="single"/>
        </w:rPr>
        <w:t xml:space="preserve">                          </w:t>
      </w:r>
      <w:r>
        <w:rPr>
          <w:rFonts w:hint="eastAsia" w:ascii="宋体" w:hAnsi="宋体"/>
          <w:b/>
          <w:bCs/>
          <w:sz w:val="24"/>
        </w:rPr>
        <w:t xml:space="preserve">  </w:t>
      </w:r>
    </w:p>
    <w:p w14:paraId="02BF37EC">
      <w:pPr>
        <w:spacing w:line="300" w:lineRule="auto"/>
        <w:ind w:left="482" w:hanging="482" w:hangingChars="200"/>
        <w:jc w:val="left"/>
        <w:rPr>
          <w:rFonts w:ascii="宋体" w:hAnsi="宋体"/>
          <w:b/>
          <w:bCs/>
          <w:sz w:val="24"/>
        </w:rPr>
      </w:pPr>
      <w:r>
        <w:rPr>
          <w:rFonts w:hint="eastAsia" w:ascii="宋体" w:hAnsi="宋体"/>
          <w:b/>
          <w:bCs/>
          <w:sz w:val="24"/>
        </w:rPr>
        <w:t>联系地址：</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rPr>
        <w:t xml:space="preserve">         </w:t>
      </w:r>
    </w:p>
    <w:p w14:paraId="15778B5A">
      <w:pPr>
        <w:spacing w:line="300" w:lineRule="auto"/>
        <w:ind w:left="482" w:hanging="482" w:hangingChars="200"/>
        <w:jc w:val="left"/>
        <w:rPr>
          <w:rFonts w:ascii="宋体" w:hAnsi="宋体"/>
          <w:b/>
          <w:bCs/>
          <w:sz w:val="24"/>
        </w:rPr>
      </w:pPr>
    </w:p>
    <w:p w14:paraId="2979D3B7">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乙    方：</w:t>
      </w:r>
      <w:r>
        <w:rPr>
          <w:rFonts w:hint="eastAsia" w:ascii="宋体" w:hAnsi="宋体"/>
          <w:b/>
          <w:bCs/>
          <w:sz w:val="24"/>
          <w:u w:val="single"/>
          <w:lang w:val="en-US" w:eastAsia="zh-CN"/>
        </w:rPr>
        <w:t xml:space="preserve">                           </w:t>
      </w:r>
    </w:p>
    <w:p w14:paraId="4CBC3467">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纳税人识别号：</w:t>
      </w:r>
      <w:r>
        <w:rPr>
          <w:rFonts w:hint="eastAsia" w:ascii="宋体" w:hAnsi="宋体"/>
          <w:b/>
          <w:bCs/>
          <w:sz w:val="24"/>
          <w:u w:val="single"/>
          <w:lang w:val="en-US" w:eastAsia="zh-CN"/>
        </w:rPr>
        <w:t xml:space="preserve">                       </w:t>
      </w:r>
    </w:p>
    <w:p w14:paraId="17699D7B">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开户银行：</w:t>
      </w:r>
      <w:r>
        <w:rPr>
          <w:rFonts w:hint="eastAsia" w:ascii="宋体" w:hAnsi="宋体"/>
          <w:b/>
          <w:bCs/>
          <w:sz w:val="24"/>
          <w:u w:val="single"/>
          <w:lang w:val="en-US" w:eastAsia="zh-CN"/>
        </w:rPr>
        <w:t xml:space="preserve">                           </w:t>
      </w:r>
    </w:p>
    <w:p w14:paraId="42AB61DC">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开户账号：</w:t>
      </w:r>
      <w:r>
        <w:rPr>
          <w:rFonts w:hint="eastAsia" w:ascii="宋体" w:hAnsi="宋体"/>
          <w:b/>
          <w:bCs/>
          <w:sz w:val="24"/>
          <w:u w:val="single"/>
          <w:lang w:val="en-US" w:eastAsia="zh-CN"/>
        </w:rPr>
        <w:t xml:space="preserve">                           </w:t>
      </w:r>
    </w:p>
    <w:p w14:paraId="327F4368">
      <w:pPr>
        <w:spacing w:line="300" w:lineRule="auto"/>
        <w:ind w:left="482" w:hanging="482" w:hangingChars="200"/>
        <w:jc w:val="left"/>
        <w:rPr>
          <w:rFonts w:hint="default" w:ascii="宋体" w:hAnsi="宋体" w:eastAsia="宋体"/>
          <w:b/>
          <w:bCs/>
          <w:sz w:val="24"/>
          <w:u w:val="single"/>
          <w:lang w:val="en-US" w:eastAsia="zh-CN"/>
        </w:rPr>
      </w:pPr>
      <w:r>
        <w:rPr>
          <w:rFonts w:hint="eastAsia" w:ascii="宋体" w:hAnsi="宋体"/>
          <w:b/>
          <w:bCs/>
          <w:sz w:val="24"/>
        </w:rPr>
        <w:t>联系地址</w:t>
      </w:r>
      <w:r>
        <w:rPr>
          <w:rFonts w:hint="eastAsia" w:ascii="宋体" w:hAnsi="宋体"/>
          <w:bCs/>
          <w:sz w:val="24"/>
        </w:rPr>
        <w:t>：</w:t>
      </w:r>
      <w:r>
        <w:rPr>
          <w:rFonts w:hint="eastAsia" w:ascii="宋体" w:hAnsi="宋体"/>
          <w:b/>
          <w:bCs/>
          <w:sz w:val="24"/>
          <w:u w:val="single"/>
          <w:lang w:val="en-US" w:eastAsia="zh-CN"/>
        </w:rPr>
        <w:t xml:space="preserve">                           </w:t>
      </w:r>
    </w:p>
    <w:p w14:paraId="71ABCDA0">
      <w:pPr>
        <w:tabs>
          <w:tab w:val="left" w:pos="6480"/>
        </w:tabs>
        <w:adjustRightInd w:val="0"/>
        <w:snapToGrid w:val="0"/>
        <w:spacing w:line="340" w:lineRule="exact"/>
        <w:ind w:firstLine="480" w:firstLineChars="200"/>
        <w:contextualSpacing/>
        <w:rPr>
          <w:rFonts w:hint="eastAsia" w:ascii="宋体" w:hAnsi="宋体"/>
          <w:color w:val="000000"/>
          <w:sz w:val="24"/>
        </w:rPr>
      </w:pPr>
    </w:p>
    <w:p w14:paraId="3223E930">
      <w:pPr>
        <w:tabs>
          <w:tab w:val="left" w:pos="6480"/>
        </w:tabs>
        <w:adjustRightInd w:val="0"/>
        <w:snapToGrid w:val="0"/>
        <w:spacing w:line="340" w:lineRule="exact"/>
        <w:ind w:firstLine="480" w:firstLineChars="200"/>
        <w:contextualSpacing/>
        <w:rPr>
          <w:rFonts w:hint="eastAsia" w:ascii="宋体" w:hAnsi="宋体"/>
          <w:color w:val="000000"/>
          <w:sz w:val="24"/>
        </w:rPr>
      </w:pPr>
      <w:r>
        <w:rPr>
          <w:rFonts w:hint="eastAsia" w:ascii="宋体" w:hAnsi="宋体"/>
          <w:color w:val="000000"/>
          <w:sz w:val="24"/>
        </w:rPr>
        <w:t>根据《中华人民共和国</w:t>
      </w:r>
      <w:r>
        <w:rPr>
          <w:rFonts w:hint="eastAsia" w:ascii="宋体" w:hAnsi="宋体"/>
          <w:color w:val="000000"/>
          <w:sz w:val="24"/>
          <w:lang w:val="en-US" w:eastAsia="zh-CN"/>
        </w:rPr>
        <w:t>民法典</w:t>
      </w:r>
      <w:r>
        <w:rPr>
          <w:rFonts w:hint="eastAsia" w:ascii="宋体" w:hAnsi="宋体"/>
          <w:color w:val="000000"/>
          <w:sz w:val="24"/>
        </w:rPr>
        <w:t>》及其他法律、法规的有关规定，甲乙双方在平等互利的基础上，遵循平等、自愿、公平及诚实信用的原则，经友好协商，就甲方委托乙方印刷【</w:t>
      </w:r>
      <w:r>
        <w:rPr>
          <w:rFonts w:hint="eastAsia" w:ascii="宋体" w:hAnsi="宋体"/>
          <w:color w:val="000000"/>
          <w:sz w:val="24"/>
          <w:u w:val="single"/>
          <w:lang w:val="en-US" w:eastAsia="zh-CN"/>
        </w:rPr>
        <w:t xml:space="preserve">        </w:t>
      </w:r>
      <w:r>
        <w:rPr>
          <w:rFonts w:hint="eastAsia" w:ascii="宋体" w:hAnsi="宋体"/>
          <w:color w:val="000000"/>
          <w:sz w:val="24"/>
        </w:rPr>
        <w:t>项目2026年印刷采购框架】事宜达成如下协议：</w:t>
      </w:r>
    </w:p>
    <w:p w14:paraId="2388E8DC">
      <w:pPr>
        <w:tabs>
          <w:tab w:val="left" w:pos="1747"/>
        </w:tabs>
        <w:spacing w:line="460" w:lineRule="exact"/>
        <w:ind w:left="315" w:leftChars="150"/>
        <w:outlineLvl w:val="0"/>
        <w:rPr>
          <w:rFonts w:hint="eastAsia" w:ascii="宋体" w:hAnsi="宋体"/>
          <w:b/>
          <w:bCs/>
          <w:sz w:val="24"/>
          <w:bdr w:val="single" w:color="auto" w:sz="4" w:space="0"/>
        </w:rPr>
      </w:pPr>
      <w:bookmarkStart w:id="0" w:name="_Toc180836376"/>
      <w:r>
        <w:rPr>
          <w:rFonts w:hint="eastAsia" w:ascii="宋体" w:hAnsi="宋体"/>
          <w:b/>
          <w:bCs/>
          <w:sz w:val="24"/>
          <w:bdr w:val="single" w:color="auto" w:sz="4" w:space="0"/>
        </w:rPr>
        <w:t>第一条  印刷品的名称、品种、规格和质量</w:t>
      </w:r>
      <w:bookmarkEnd w:id="0"/>
    </w:p>
    <w:p w14:paraId="485061CA">
      <w:pPr>
        <w:spacing w:line="460" w:lineRule="exact"/>
        <w:ind w:firstLine="480" w:firstLineChars="200"/>
        <w:rPr>
          <w:rFonts w:hint="eastAsia" w:ascii="宋体" w:hAnsi="宋体"/>
          <w:sz w:val="24"/>
        </w:rPr>
      </w:pPr>
      <w:r>
        <w:rPr>
          <w:rFonts w:hint="eastAsia" w:ascii="宋体" w:hAnsi="宋体"/>
          <w:sz w:val="24"/>
          <w:lang w:eastAsia="zh-CN"/>
        </w:rPr>
        <w:t>1.</w:t>
      </w:r>
      <w:r>
        <w:rPr>
          <w:rFonts w:hint="eastAsia" w:ascii="宋体" w:hAnsi="宋体"/>
          <w:sz w:val="24"/>
        </w:rPr>
        <w:t>印刷品的名称、品种、规格、型号：</w:t>
      </w:r>
    </w:p>
    <w:p w14:paraId="415E34AF">
      <w:pPr>
        <w:ind w:firstLine="480" w:firstLineChars="200"/>
        <w:rPr>
          <w:rFonts w:hint="eastAsia" w:ascii="宋体" w:hAnsi="宋体"/>
          <w:color w:val="000000"/>
          <w:sz w:val="24"/>
        </w:rPr>
      </w:pPr>
      <w:r>
        <w:rPr>
          <w:rFonts w:hint="eastAsia" w:ascii="宋体" w:hAnsi="宋体"/>
          <w:color w:val="000000"/>
          <w:sz w:val="24"/>
        </w:rPr>
        <w:t>具体的名称、品种、规格如下：</w:t>
      </w:r>
    </w:p>
    <w:tbl>
      <w:tblPr>
        <w:tblStyle w:val="2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0"/>
        <w:gridCol w:w="1063"/>
        <w:gridCol w:w="987"/>
        <w:gridCol w:w="938"/>
        <w:gridCol w:w="1875"/>
        <w:gridCol w:w="728"/>
        <w:gridCol w:w="592"/>
        <w:gridCol w:w="859"/>
        <w:gridCol w:w="840"/>
      </w:tblGrid>
      <w:tr w14:paraId="39FB7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blHeader/>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0B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序号</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9B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物料名称</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CB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材质</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2E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规格尺寸</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89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印刷/工艺要求</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9D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数量</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22B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单位</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04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交货周期（天）</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946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37ABC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不含税单价（元）</w:t>
            </w:r>
            <w:r>
              <w:rPr>
                <w:rFonts w:hint="eastAsia" w:ascii="宋体" w:hAnsi="宋体" w:eastAsia="宋体" w:cs="宋体"/>
                <w:b w:val="0"/>
                <w:bCs w:val="0"/>
                <w:i w:val="0"/>
                <w:iCs w:val="0"/>
                <w:color w:val="auto"/>
                <w:kern w:val="0"/>
                <w:sz w:val="18"/>
                <w:szCs w:val="18"/>
                <w:u w:val="none"/>
                <w:lang w:val="en-US" w:eastAsia="zh-CN" w:bidi="ar"/>
              </w:rPr>
              <w:br w:type="textWrapping"/>
            </w:r>
          </w:p>
        </w:tc>
      </w:tr>
      <w:tr w14:paraId="0157E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8F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BCD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海报</w:t>
            </w:r>
          </w:p>
        </w:tc>
        <w:tc>
          <w:tcPr>
            <w:tcW w:w="579" w:type="pct"/>
            <w:vMerge w:val="restart"/>
            <w:tcBorders>
              <w:top w:val="single" w:color="000000" w:sz="4" w:space="0"/>
              <w:left w:val="nil"/>
              <w:bottom w:val="single" w:color="000000" w:sz="4" w:space="0"/>
              <w:right w:val="single" w:color="000000" w:sz="4" w:space="0"/>
            </w:tcBorders>
            <w:shd w:val="clear" w:color="auto" w:fill="auto"/>
            <w:vAlign w:val="center"/>
          </w:tcPr>
          <w:p w14:paraId="08765F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260g玲珑E超感</w:t>
            </w:r>
          </w:p>
        </w:tc>
        <w:tc>
          <w:tcPr>
            <w:tcW w:w="550" w:type="pct"/>
            <w:vMerge w:val="restart"/>
            <w:tcBorders>
              <w:top w:val="single" w:color="000000" w:sz="4" w:space="0"/>
              <w:left w:val="single" w:color="000000" w:sz="4" w:space="0"/>
              <w:bottom w:val="nil"/>
              <w:right w:val="single" w:color="000000" w:sz="4" w:space="0"/>
            </w:tcBorders>
            <w:shd w:val="clear" w:color="auto" w:fill="auto"/>
            <w:vAlign w:val="center"/>
          </w:tcPr>
          <w:p w14:paraId="33FBB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A3</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2B43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双面彩印+过油、切成品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77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23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C7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55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EC2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B8A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203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6423D5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7A6471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DD6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7E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418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40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18F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75A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F0A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64D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1749BA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15F70F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FE3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1E1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D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48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A62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DE20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3D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6E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7096B2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2FA416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72B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8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7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EB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E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2CD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FAC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37E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single" w:color="000000" w:sz="4" w:space="0"/>
            </w:tcBorders>
            <w:shd w:val="clear" w:color="auto" w:fill="auto"/>
            <w:vAlign w:val="center"/>
          </w:tcPr>
          <w:p w14:paraId="1C95C5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210g玲珑E超感</w:t>
            </w: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5C1231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633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38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F3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1E3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284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75D9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BC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0B6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7B7CC2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76E82A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101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C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6E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9D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7A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082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F7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27B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035266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204C36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346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C1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69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7B6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C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26C2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808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64F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340CC2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403914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BC2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25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6BD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FE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5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8980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9FA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A2F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single" w:color="000000" w:sz="4" w:space="0"/>
            </w:tcBorders>
            <w:shd w:val="clear" w:color="auto" w:fill="auto"/>
            <w:vAlign w:val="center"/>
          </w:tcPr>
          <w:p w14:paraId="66855C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160g玲珑E超感</w:t>
            </w: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10CE60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D99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D8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D8B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BAD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6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5CA7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27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E4A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0352AA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3B615A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A2F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C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1C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31C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4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08B2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A3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855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4D7D91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44B6E1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705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22D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96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D68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0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82BB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A7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8FD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7B4671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C2E71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846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CF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C3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9A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DF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3C8D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61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5EA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single" w:color="000000" w:sz="4" w:space="0"/>
            </w:tcBorders>
            <w:shd w:val="clear" w:color="auto" w:fill="auto"/>
            <w:vAlign w:val="center"/>
          </w:tcPr>
          <w:p w14:paraId="64AE0A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C6B48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restart"/>
            <w:tcBorders>
              <w:top w:val="nil"/>
              <w:left w:val="single" w:color="000000" w:sz="4" w:space="0"/>
              <w:bottom w:val="single" w:color="000000" w:sz="4" w:space="0"/>
              <w:right w:val="single" w:color="000000" w:sz="4" w:space="0"/>
            </w:tcBorders>
            <w:shd w:val="clear" w:color="auto" w:fill="auto"/>
            <w:vAlign w:val="center"/>
          </w:tcPr>
          <w:p w14:paraId="63ECD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8C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90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08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F1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335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3BD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9B9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79BC82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8351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3F9A58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B71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11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025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88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276F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505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837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5D5B94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2361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68100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3D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817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A4D53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F20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05DD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BB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117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62FC0D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28111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1E2C14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369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01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0D54B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4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1E1C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543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D8C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nil"/>
              <w:right w:val="single" w:color="000000" w:sz="4" w:space="0"/>
            </w:tcBorders>
            <w:shd w:val="clear" w:color="auto" w:fill="auto"/>
            <w:vAlign w:val="center"/>
          </w:tcPr>
          <w:p w14:paraId="75E28A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8E83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45EE08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4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7F3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F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09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D8A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CD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44E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5F55AA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9A8C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344A5F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A6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B91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94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EA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03A3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AFC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642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32DCA5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BE8A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23D0D8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2A5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D51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3549A9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2A7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A298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44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CCA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5444DB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F20A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765CDD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1A2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0E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CA86F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4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FD6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5D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F25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single" w:color="000000" w:sz="4" w:space="0"/>
            </w:tcBorders>
            <w:shd w:val="clear" w:color="auto" w:fill="auto"/>
            <w:vAlign w:val="center"/>
          </w:tcPr>
          <w:p w14:paraId="536AA4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D196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7F8FFD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BB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915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2FCEA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9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B69D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7D0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F50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799DFC8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2F61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74376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3F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54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793A3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F90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5C3E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7BB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BB9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1FD817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EA14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23C2C1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0A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BAE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09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B8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B8D1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B2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DAA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782965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9CE3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BD15D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FC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AF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32C0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8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84E7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6C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97E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nil"/>
              <w:right w:val="single" w:color="000000" w:sz="4" w:space="0"/>
            </w:tcBorders>
            <w:shd w:val="clear" w:color="auto" w:fill="auto"/>
            <w:vAlign w:val="center"/>
          </w:tcPr>
          <w:p w14:paraId="0974E8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7A0D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13E0AE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274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960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6AA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0E2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985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6C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B23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027F61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135F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4F7BB1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FE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CE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3A3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EC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E007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91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394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15116E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3378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6245E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50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F7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00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9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B41C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73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FC0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0FDF98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C090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5B4E83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10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73F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93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EA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DD09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DB8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AD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55737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260g玲珑E超感</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8795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A4</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93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双面彩印+过油、切成品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FB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D7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E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A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3B6F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ED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D7D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D9B67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2D41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77B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60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F9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09C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9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86DE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71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2FA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2C6713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2039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D79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DC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A3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54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078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6140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A3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3B4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20342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85B2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EED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224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EA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A7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D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B6E5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78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4FB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13D7C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210g玲珑E超感</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9774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65F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85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B7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E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E0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E4C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89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7F9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547F4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371F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564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BF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48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8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24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8895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BB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44E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0C0D5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B3CB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1A3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931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239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93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5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300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A7C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EB2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5E7BA2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C90AD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0F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4ED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6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9B02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1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BC5F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44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73A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700044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160g玲珑E超感</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D865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C47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2A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E8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552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A6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9505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3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C7D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0443ED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4D65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2AA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6E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CF3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80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B72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92BF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5D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575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4E7DBB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699C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C4E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5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16B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7C8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F3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2292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F6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EAB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564D8C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03D0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2DF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D1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C1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B8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9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F12E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E2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328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nil"/>
            </w:tcBorders>
            <w:shd w:val="clear" w:color="auto" w:fill="auto"/>
            <w:vAlign w:val="center"/>
          </w:tcPr>
          <w:p w14:paraId="62D08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8C4B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restart"/>
            <w:tcBorders>
              <w:top w:val="nil"/>
              <w:left w:val="nil"/>
              <w:bottom w:val="single" w:color="000000" w:sz="4" w:space="0"/>
              <w:right w:val="single" w:color="000000" w:sz="4" w:space="0"/>
            </w:tcBorders>
            <w:shd w:val="clear" w:color="auto" w:fill="auto"/>
            <w:vAlign w:val="center"/>
          </w:tcPr>
          <w:p w14:paraId="77472A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B9A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0D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7C1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0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5BB0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6A9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FBE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nil"/>
            </w:tcBorders>
            <w:shd w:val="clear" w:color="auto" w:fill="auto"/>
            <w:vAlign w:val="center"/>
          </w:tcPr>
          <w:p w14:paraId="4AE732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50FF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80875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7F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E2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504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85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7494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C7C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B6A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nil"/>
            </w:tcBorders>
            <w:shd w:val="clear" w:color="auto" w:fill="auto"/>
            <w:vAlign w:val="center"/>
          </w:tcPr>
          <w:p w14:paraId="036D78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2690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0C1890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6BA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1A9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40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17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937C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7D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377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nil"/>
            </w:tcBorders>
            <w:shd w:val="clear" w:color="auto" w:fill="auto"/>
            <w:vAlign w:val="center"/>
          </w:tcPr>
          <w:p w14:paraId="4E9004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B787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7DEEFC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B6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F9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77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4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0B77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B9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744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60936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F16B5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4744C9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41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31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FCB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9D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0A5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61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952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EB793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DFA5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465F5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DF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2E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EA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24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A6C5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F7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A2A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C321A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2788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69A505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A2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311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124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C83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3EAA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28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F78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EFCDB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E514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6349E1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A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19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BD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1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2209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4F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F82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4B95D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FA21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8661D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E9D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89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AD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2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92DE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53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E64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69E860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7E8B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05B51B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B1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D3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842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F27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A31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2D9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C56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484AED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BC00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7F2963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4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F3D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18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434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AB2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09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10F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B1354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CCBD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6B5B9A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134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C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F3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9FD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8CC3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78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E9E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7E4236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DFB4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768CEE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699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3B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F22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29B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CF19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C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E7A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492E8A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4EEC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31725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97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2B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FC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5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31BC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7D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A0C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2ED64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FC0D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03F471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951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E7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5AA62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41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CDD2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F7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3F7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5382D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86CF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4F3FA9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54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333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7A50CD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8C2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DBD7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99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8F9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single" w:color="000000" w:sz="4" w:space="0"/>
            </w:tcBorders>
            <w:shd w:val="clear" w:color="auto" w:fill="auto"/>
            <w:vAlign w:val="center"/>
          </w:tcPr>
          <w:p w14:paraId="42520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026D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570x420mm</w:t>
            </w:r>
          </w:p>
        </w:tc>
        <w:tc>
          <w:tcPr>
            <w:tcW w:w="1101" w:type="pct"/>
            <w:vMerge w:val="restart"/>
            <w:tcBorders>
              <w:top w:val="nil"/>
              <w:left w:val="nil"/>
              <w:bottom w:val="nil"/>
              <w:right w:val="single" w:color="000000" w:sz="4" w:space="0"/>
            </w:tcBorders>
            <w:shd w:val="clear" w:color="auto" w:fill="auto"/>
            <w:vAlign w:val="center"/>
          </w:tcPr>
          <w:p w14:paraId="375944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双面四色印刷，钢刀，折成品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954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1C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7DE80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7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2BBF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920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6B8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635E82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285B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nil"/>
              <w:right w:val="single" w:color="000000" w:sz="4" w:space="0"/>
            </w:tcBorders>
            <w:shd w:val="clear" w:color="auto" w:fill="auto"/>
            <w:vAlign w:val="center"/>
          </w:tcPr>
          <w:p w14:paraId="58C67B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086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4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3A3080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00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044B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706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9A6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4A8FF1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557ED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nil"/>
              <w:right w:val="single" w:color="000000" w:sz="4" w:space="0"/>
            </w:tcBorders>
            <w:shd w:val="clear" w:color="auto" w:fill="auto"/>
            <w:vAlign w:val="center"/>
          </w:tcPr>
          <w:p w14:paraId="2BC82F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2DB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6F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0240E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184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F755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FD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A39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251938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D333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nil"/>
              <w:right w:val="single" w:color="000000" w:sz="4" w:space="0"/>
            </w:tcBorders>
            <w:shd w:val="clear" w:color="auto" w:fill="auto"/>
            <w:vAlign w:val="center"/>
          </w:tcPr>
          <w:p w14:paraId="0295B6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18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1A7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2487BD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2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3B21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61</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569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不干胶海报</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4C70C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不干胶</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8AA4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A3</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9A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覆哑膜，单面四色印刷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5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2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5C090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6B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1605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7B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33C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160556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0BFB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95A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45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080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3984D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2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D36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82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2D7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1B88D1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DB4D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403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E1B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F4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5AA1B7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D6B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80A1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35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64</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67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户型折页</w:t>
            </w:r>
          </w:p>
        </w:tc>
        <w:tc>
          <w:tcPr>
            <w:tcW w:w="579" w:type="pct"/>
            <w:vMerge w:val="restart"/>
            <w:tcBorders>
              <w:top w:val="single" w:color="000000" w:sz="4" w:space="0"/>
              <w:left w:val="single" w:color="000000" w:sz="4" w:space="0"/>
              <w:bottom w:val="nil"/>
              <w:right w:val="single" w:color="000000" w:sz="4" w:space="0"/>
            </w:tcBorders>
            <w:shd w:val="clear" w:color="auto" w:fill="auto"/>
            <w:vAlign w:val="center"/>
          </w:tcPr>
          <w:p w14:paraId="6D95AA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外页250g彩棉里菲裱250g彩棉里菲（合计500g）；</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内页290g名仕细格；</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8AEA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外页尺寸564*320mm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内页尺寸205*310mm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3F7C8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外页：满版烫金 轧异形 糊成品</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内页：双面四色印刷 过油 切成品 5张</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A9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8D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1F72B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E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C52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E4F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19C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nil"/>
              <w:right w:val="single" w:color="000000" w:sz="4" w:space="0"/>
            </w:tcBorders>
            <w:shd w:val="clear" w:color="auto" w:fill="auto"/>
            <w:vAlign w:val="center"/>
          </w:tcPr>
          <w:p w14:paraId="33BDF0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D7DC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4882A7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1F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D0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0E658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B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EF39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05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3A1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nil"/>
              <w:right w:val="single" w:color="000000" w:sz="4" w:space="0"/>
            </w:tcBorders>
            <w:shd w:val="clear" w:color="auto" w:fill="auto"/>
            <w:vAlign w:val="center"/>
          </w:tcPr>
          <w:p w14:paraId="4F8119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A916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788B68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68A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B0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F948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34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2028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29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1C0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0D3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290g名仕细格</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2A0D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205*310mm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CF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双面四色印刷 过油 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B9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B7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00954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BA1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58B0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27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3D7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BF3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D7D9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EAC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31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5E3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A9D1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4E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1A16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69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B95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B8B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350g铜版纸</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135g硫酸纸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1AD5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正文320*240hmm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硫酸纸320*240hmm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EB1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封面UV，封面封底烫玫瑰金、覆膜，线装，12面铜版纸彩印+1张硫酸纸单面彩印 胶粘固定</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BC0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89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721718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1E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F40C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92F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08C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0D8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6D15C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FAA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22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F7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258C7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D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E310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11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48C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3AB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D1BF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FD7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C4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B01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6FAC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A2C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441E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12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A00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237B2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280g白色雅爵</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11BD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46x33cm(8P)</w:t>
            </w:r>
          </w:p>
        </w:tc>
        <w:tc>
          <w:tcPr>
            <w:tcW w:w="1101" w:type="pct"/>
            <w:vMerge w:val="restart"/>
            <w:tcBorders>
              <w:top w:val="nil"/>
              <w:left w:val="single" w:color="000000" w:sz="4" w:space="0"/>
              <w:bottom w:val="single" w:color="000000" w:sz="4" w:space="0"/>
              <w:right w:val="single" w:color="000000" w:sz="4" w:space="0"/>
            </w:tcBorders>
            <w:shd w:val="clear" w:color="auto" w:fill="auto"/>
            <w:vAlign w:val="center"/>
          </w:tcPr>
          <w:p w14:paraId="3A96E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四色印刷、正面烫哑金+红金、码钉成品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29D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F4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AD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CA5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8FA1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15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AC1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000D0C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FBB7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502DC6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FF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0D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1B9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BB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6F8B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D1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32D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20C59E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86DE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43464F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6F7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64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FC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90E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81CC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E8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E12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F9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280g白色雅爵</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F88E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Style w:val="58"/>
                <w:rFonts w:hint="eastAsia" w:ascii="宋体" w:hAnsi="宋体" w:eastAsia="宋体" w:cs="宋体"/>
                <w:b w:val="0"/>
                <w:bCs w:val="0"/>
                <w:color w:val="auto"/>
                <w:sz w:val="18"/>
                <w:szCs w:val="18"/>
                <w:lang w:val="en-US" w:eastAsia="zh-CN" w:bidi="ar"/>
              </w:rPr>
              <w:t>23x33cm</w:t>
            </w:r>
            <w:r>
              <w:rPr>
                <w:rStyle w:val="58"/>
                <w:rFonts w:hint="eastAsia" w:ascii="宋体" w:hAnsi="宋体" w:eastAsia="宋体" w:cs="宋体"/>
                <w:b w:val="0"/>
                <w:bCs w:val="0"/>
                <w:color w:val="auto"/>
                <w:sz w:val="18"/>
                <w:szCs w:val="18"/>
                <w:lang w:val="en-US" w:eastAsia="zh-CN" w:bidi="ar"/>
              </w:rPr>
              <w:br w:type="textWrapping"/>
            </w:r>
            <w:r>
              <w:rPr>
                <w:rStyle w:val="58"/>
                <w:rFonts w:hint="eastAsia" w:ascii="宋体" w:hAnsi="宋体" w:eastAsia="宋体" w:cs="宋体"/>
                <w:b w:val="0"/>
                <w:bCs w:val="0"/>
                <w:color w:val="auto"/>
                <w:sz w:val="18"/>
                <w:szCs w:val="18"/>
                <w:lang w:val="en-US" w:eastAsia="zh-CN" w:bidi="ar"/>
              </w:rPr>
              <w:t>(8P)</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7BD9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4色+专+过油印刷、正面烫哑金+红金、码钉成品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08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D6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E9B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7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3B0D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6F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ECA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39A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C4F0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428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49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2D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35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CFE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B40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8C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DB2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CC0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A208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61B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B7F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DC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3D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26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B71E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9E2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F3E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00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280g白色雅爵</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5FCDF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23x33cm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(12P)</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44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4色+专+过油印刷、正面烫哑金+红金、码钉成品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0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31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03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658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26F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F7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D1C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3D5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3B45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A7D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64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DD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584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86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7F8D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FC6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4FD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B42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1A44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4B7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578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E1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A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8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90B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A94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CCE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87B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290g高阶映画</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605CB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46x33cm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(32P)</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A26A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四色+1专金+过油印刷（合计7色印刷）、封面封底烫哑金+红金、码钉成品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15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B9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68C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5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C6D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088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B8B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7A6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7220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5AF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2D9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CC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15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354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ED99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722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B40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C7A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13C0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FCA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DD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C5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B16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1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D377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F9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8DB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6F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封面：300g雅典纹</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内页：200g雅典文</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4298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封面：58.5*28.5cm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内页：76.2*28.5cm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2E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封面：四色印刷、正面烫哑金7处、UV1处、反面1处烫黑金；内页：四色印刷、正面1处、反面6处</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344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77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A7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2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0AFD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83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106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AFA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38EF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974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342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733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9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4B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052B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29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EB9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030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802B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928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A8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CE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EAD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C0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9FC6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5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87</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2F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楼书</w:t>
            </w:r>
          </w:p>
        </w:tc>
        <w:tc>
          <w:tcPr>
            <w:tcW w:w="579" w:type="pct"/>
            <w:vMerge w:val="restart"/>
            <w:tcBorders>
              <w:top w:val="single" w:color="000000" w:sz="4" w:space="0"/>
              <w:left w:val="nil"/>
              <w:bottom w:val="nil"/>
              <w:right w:val="single" w:color="000000" w:sz="4" w:space="0"/>
            </w:tcBorders>
            <w:shd w:val="clear" w:color="auto" w:fill="auto"/>
            <w:vAlign w:val="center"/>
          </w:tcPr>
          <w:p w14:paraId="48B1F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高阶细砂</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DED4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310(w)*210(h)mm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03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12P，封面170g高阶细砂裱1800g一次合成版，4色+逆向、内页290g高阶细砂4色+金+过油，蝴蝶精装</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CC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B1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0EFBC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A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366A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D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5DD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nil"/>
              <w:right w:val="single" w:color="000000" w:sz="4" w:space="0"/>
            </w:tcBorders>
            <w:shd w:val="clear" w:color="auto" w:fill="auto"/>
            <w:vAlign w:val="center"/>
          </w:tcPr>
          <w:p w14:paraId="34B197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C8CA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33C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EF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0F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689BD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F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4680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FC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DDC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auto" w:sz="4" w:space="0"/>
              <w:right w:val="single" w:color="000000" w:sz="4" w:space="0"/>
            </w:tcBorders>
            <w:shd w:val="clear" w:color="auto" w:fill="auto"/>
            <w:vAlign w:val="center"/>
          </w:tcPr>
          <w:p w14:paraId="118483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57E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350(w)*220(h)mm</w:t>
            </w:r>
          </w:p>
        </w:tc>
        <w:tc>
          <w:tcPr>
            <w:tcW w:w="1101" w:type="pct"/>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01BF4B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36P，封面170g高阶细砂裱1800g一次合成版，4色+逆向、内页290g高阶细砂4色+金+过油，蝴蝶精装</w:t>
            </w:r>
          </w:p>
        </w:tc>
        <w:tc>
          <w:tcPr>
            <w:tcW w:w="427" w:type="pct"/>
            <w:tcBorders>
              <w:top w:val="single" w:color="000000" w:sz="4" w:space="0"/>
              <w:left w:val="single" w:color="000000" w:sz="4" w:space="0"/>
              <w:bottom w:val="single" w:color="auto" w:sz="4" w:space="0"/>
              <w:right w:val="single" w:color="000000" w:sz="4" w:space="0"/>
            </w:tcBorders>
            <w:shd w:val="clear" w:color="auto" w:fill="auto"/>
            <w:vAlign w:val="center"/>
          </w:tcPr>
          <w:p w14:paraId="2C35E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auto" w:sz="4" w:space="0"/>
              <w:right w:val="single" w:color="000000" w:sz="4" w:space="0"/>
            </w:tcBorders>
            <w:shd w:val="clear" w:color="auto" w:fill="auto"/>
            <w:vAlign w:val="center"/>
          </w:tcPr>
          <w:p w14:paraId="60F84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auto" w:sz="4" w:space="0"/>
              <w:right w:val="single" w:color="000000" w:sz="4" w:space="0"/>
            </w:tcBorders>
            <w:shd w:val="clear" w:color="auto" w:fill="auto"/>
            <w:vAlign w:val="center"/>
          </w:tcPr>
          <w:p w14:paraId="0F6C9C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69999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80D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66C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8C8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auto" w:sz="4" w:space="0"/>
              <w:left w:val="nil"/>
              <w:bottom w:val="nil"/>
              <w:right w:val="single" w:color="000000" w:sz="4" w:space="0"/>
            </w:tcBorders>
            <w:shd w:val="clear" w:color="auto" w:fill="auto"/>
            <w:vAlign w:val="center"/>
          </w:tcPr>
          <w:p w14:paraId="56373D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1618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auto" w:sz="4" w:space="0"/>
              <w:left w:val="single" w:color="000000" w:sz="4" w:space="0"/>
              <w:bottom w:val="nil"/>
              <w:right w:val="single" w:color="000000" w:sz="4" w:space="0"/>
            </w:tcBorders>
            <w:shd w:val="clear" w:color="auto" w:fill="auto"/>
            <w:vAlign w:val="center"/>
          </w:tcPr>
          <w:p w14:paraId="007E10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auto" w:sz="4" w:space="0"/>
              <w:left w:val="single" w:color="000000" w:sz="4" w:space="0"/>
              <w:bottom w:val="single" w:color="000000" w:sz="4" w:space="0"/>
              <w:right w:val="single" w:color="000000" w:sz="4" w:space="0"/>
            </w:tcBorders>
            <w:shd w:val="clear" w:color="auto" w:fill="auto"/>
            <w:vAlign w:val="center"/>
          </w:tcPr>
          <w:p w14:paraId="61CE4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auto" w:sz="4" w:space="0"/>
              <w:left w:val="single" w:color="000000" w:sz="4" w:space="0"/>
              <w:bottom w:val="single" w:color="000000" w:sz="4" w:space="0"/>
              <w:right w:val="single" w:color="000000" w:sz="4" w:space="0"/>
            </w:tcBorders>
            <w:shd w:val="clear" w:color="auto" w:fill="auto"/>
            <w:vAlign w:val="center"/>
          </w:tcPr>
          <w:p w14:paraId="0D4B8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auto" w:sz="4" w:space="0"/>
              <w:left w:val="single" w:color="000000" w:sz="4" w:space="0"/>
              <w:bottom w:val="nil"/>
              <w:right w:val="single" w:color="000000" w:sz="4" w:space="0"/>
            </w:tcBorders>
            <w:shd w:val="clear" w:color="auto" w:fill="auto"/>
            <w:vAlign w:val="center"/>
          </w:tcPr>
          <w:p w14:paraId="374E9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02B0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9CD7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2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4C3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C83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封面350g黑鹅绒</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内页170g高阶映画</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AB2C6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封面：840*286mm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内页：283*286mm，含出血3mm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C21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封面：荷包折 6p、单面满版uv、烫玫瑰金、裁切，内页：64p四色＋过油，可平铺胶装（锁线精装）</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4A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2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2F069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B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D1DF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B67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1A8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FE6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977B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0D6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3C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95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2E77A0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5E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04E0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31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93</w:t>
            </w:r>
          </w:p>
        </w:tc>
        <w:tc>
          <w:tcPr>
            <w:tcW w:w="624" w:type="pct"/>
            <w:vMerge w:val="restart"/>
            <w:tcBorders>
              <w:top w:val="nil"/>
              <w:left w:val="single" w:color="000000" w:sz="4" w:space="0"/>
              <w:bottom w:val="nil"/>
              <w:right w:val="nil"/>
            </w:tcBorders>
            <w:shd w:val="clear" w:color="auto" w:fill="auto"/>
            <w:vAlign w:val="center"/>
          </w:tcPr>
          <w:p w14:paraId="1B72E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纸杯</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86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280g纯木浆淋膜纸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540C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9ans/246ml</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C8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食品纸 四色印刷+专色印刷，280克淋膜纸（需提供卫生许可证），打钢刀、糊成品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2F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nil"/>
              <w:right w:val="single" w:color="000000" w:sz="4" w:space="0"/>
            </w:tcBorders>
            <w:shd w:val="clear" w:color="auto" w:fill="auto"/>
            <w:vAlign w:val="center"/>
          </w:tcPr>
          <w:p w14:paraId="537E4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restart"/>
            <w:tcBorders>
              <w:top w:val="single" w:color="000000" w:sz="4" w:space="0"/>
              <w:left w:val="nil"/>
              <w:bottom w:val="nil"/>
              <w:right w:val="single" w:color="000000" w:sz="4" w:space="0"/>
            </w:tcBorders>
            <w:shd w:val="clear" w:color="auto" w:fill="auto"/>
            <w:vAlign w:val="center"/>
          </w:tcPr>
          <w:p w14:paraId="153E3A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0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48AC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82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94</w:t>
            </w:r>
          </w:p>
        </w:tc>
        <w:tc>
          <w:tcPr>
            <w:tcW w:w="624" w:type="pct"/>
            <w:vMerge w:val="continue"/>
            <w:tcBorders>
              <w:top w:val="nil"/>
              <w:left w:val="single" w:color="000000" w:sz="4" w:space="0"/>
              <w:bottom w:val="nil"/>
              <w:right w:val="nil"/>
            </w:tcBorders>
            <w:shd w:val="clear" w:color="auto" w:fill="auto"/>
            <w:vAlign w:val="center"/>
          </w:tcPr>
          <w:p w14:paraId="6AABF3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AB8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6E56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E0A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AC5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nil"/>
              <w:right w:val="single" w:color="000000" w:sz="4" w:space="0"/>
            </w:tcBorders>
            <w:shd w:val="clear" w:color="auto" w:fill="auto"/>
            <w:vAlign w:val="center"/>
          </w:tcPr>
          <w:p w14:paraId="5CE01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nil"/>
              <w:bottom w:val="nil"/>
              <w:right w:val="single" w:color="000000" w:sz="4" w:space="0"/>
            </w:tcBorders>
            <w:shd w:val="clear" w:color="auto" w:fill="auto"/>
            <w:vAlign w:val="center"/>
          </w:tcPr>
          <w:p w14:paraId="569D15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2F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E616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A1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95</w:t>
            </w:r>
          </w:p>
        </w:tc>
        <w:tc>
          <w:tcPr>
            <w:tcW w:w="624" w:type="pct"/>
            <w:vMerge w:val="continue"/>
            <w:tcBorders>
              <w:top w:val="nil"/>
              <w:left w:val="single" w:color="000000" w:sz="4" w:space="0"/>
              <w:bottom w:val="nil"/>
              <w:right w:val="nil"/>
            </w:tcBorders>
            <w:shd w:val="clear" w:color="auto" w:fill="auto"/>
            <w:vAlign w:val="center"/>
          </w:tcPr>
          <w:p w14:paraId="53A1AB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FD9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465A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A1C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B6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94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nil"/>
              <w:bottom w:val="nil"/>
              <w:right w:val="single" w:color="000000" w:sz="4" w:space="0"/>
            </w:tcBorders>
            <w:shd w:val="clear" w:color="auto" w:fill="auto"/>
            <w:vAlign w:val="center"/>
          </w:tcPr>
          <w:p w14:paraId="2435DE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2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A3EA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B4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96</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DD4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咖啡杯</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12E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280ml环保原生纸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BCCF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280ml,80*57*92</w:t>
            </w:r>
          </w:p>
        </w:tc>
        <w:tc>
          <w:tcPr>
            <w:tcW w:w="1101" w:type="pct"/>
            <w:vMerge w:val="restart"/>
            <w:tcBorders>
              <w:top w:val="single" w:color="000000" w:sz="4" w:space="0"/>
              <w:left w:val="single" w:color="000000" w:sz="4" w:space="0"/>
              <w:bottom w:val="single" w:color="000000" w:sz="4" w:space="0"/>
              <w:right w:val="nil"/>
            </w:tcBorders>
            <w:shd w:val="clear" w:color="auto" w:fill="auto"/>
            <w:vAlign w:val="center"/>
          </w:tcPr>
          <w:p w14:paraId="381F52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280ml，环保原生纸，瓦楞中空杯 ，四色印刷，300g+18PE淋膜+250g</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56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34ED47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A30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4E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AC1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60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4E0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6F3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ADA1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nil"/>
            </w:tcBorders>
            <w:shd w:val="clear" w:color="auto" w:fill="auto"/>
            <w:vAlign w:val="center"/>
          </w:tcPr>
          <w:p w14:paraId="7B8D70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69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46E6C7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C31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C9F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4D8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198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C8A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2BA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9A83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nil"/>
            </w:tcBorders>
            <w:shd w:val="clear" w:color="auto" w:fill="auto"/>
            <w:vAlign w:val="center"/>
          </w:tcPr>
          <w:p w14:paraId="622597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A7F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104FB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AF2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F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F234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E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C76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378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9114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nil"/>
            </w:tcBorders>
            <w:shd w:val="clear" w:color="auto" w:fill="auto"/>
            <w:vAlign w:val="center"/>
          </w:tcPr>
          <w:p w14:paraId="6E5522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4E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085FD9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2AE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C4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95E8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auto" w:sz="4" w:space="0"/>
              <w:right w:val="single" w:color="000000" w:sz="4" w:space="0"/>
            </w:tcBorders>
            <w:shd w:val="clear" w:color="auto" w:fill="auto"/>
            <w:vAlign w:val="center"/>
          </w:tcPr>
          <w:p w14:paraId="0D09E4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624" w:type="pct"/>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1144A1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名片</w:t>
            </w:r>
          </w:p>
        </w:tc>
        <w:tc>
          <w:tcPr>
            <w:tcW w:w="579" w:type="pct"/>
            <w:tcBorders>
              <w:top w:val="nil"/>
              <w:left w:val="single" w:color="000000" w:sz="4" w:space="0"/>
              <w:bottom w:val="single" w:color="000000" w:sz="4" w:space="0"/>
              <w:right w:val="single" w:color="000000" w:sz="4" w:space="0"/>
            </w:tcBorders>
            <w:shd w:val="clear" w:color="auto" w:fill="auto"/>
            <w:vAlign w:val="center"/>
          </w:tcPr>
          <w:p w14:paraId="4F425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290g高阶细砂裱290g高阶细沙（合计580g）</w:t>
            </w:r>
          </w:p>
        </w:tc>
        <w:tc>
          <w:tcPr>
            <w:tcW w:w="550" w:type="pct"/>
            <w:tcBorders>
              <w:top w:val="single" w:color="auto" w:sz="4" w:space="0"/>
              <w:left w:val="single" w:color="000000" w:sz="4" w:space="0"/>
              <w:bottom w:val="single" w:color="000000" w:sz="4" w:space="0"/>
              <w:right w:val="single" w:color="000000" w:sz="4" w:space="0"/>
            </w:tcBorders>
            <w:shd w:val="clear" w:color="auto" w:fill="auto"/>
            <w:vAlign w:val="center"/>
          </w:tcPr>
          <w:p w14:paraId="0A76B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90*55(h)mm</w:t>
            </w:r>
          </w:p>
        </w:tc>
        <w:tc>
          <w:tcPr>
            <w:tcW w:w="1101" w:type="pct"/>
            <w:tcBorders>
              <w:top w:val="nil"/>
              <w:left w:val="single" w:color="000000" w:sz="4" w:space="0"/>
              <w:bottom w:val="single" w:color="000000" w:sz="4" w:space="0"/>
              <w:right w:val="single" w:color="000000" w:sz="4" w:space="0"/>
            </w:tcBorders>
            <w:shd w:val="clear" w:color="auto" w:fill="auto"/>
            <w:vAlign w:val="center"/>
          </w:tcPr>
          <w:p w14:paraId="0E59F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四色印刷+过油、文字烫玫瑰金、辅助元素UV，切圆角</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EE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89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F6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1EB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FA3B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auto" w:sz="4" w:space="0"/>
              <w:left w:val="single" w:color="000000" w:sz="4" w:space="0"/>
              <w:bottom w:val="single" w:color="000000" w:sz="4" w:space="0"/>
              <w:right w:val="single" w:color="000000" w:sz="4" w:space="0"/>
            </w:tcBorders>
            <w:shd w:val="clear" w:color="auto" w:fill="auto"/>
            <w:vAlign w:val="center"/>
          </w:tcPr>
          <w:p w14:paraId="57FF4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101</w:t>
            </w:r>
          </w:p>
        </w:tc>
        <w:tc>
          <w:tcPr>
            <w:tcW w:w="624" w:type="pct"/>
            <w:vMerge w:val="continue"/>
            <w:tcBorders>
              <w:top w:val="single" w:color="auto" w:sz="4" w:space="0"/>
              <w:left w:val="single" w:color="000000" w:sz="4" w:space="0"/>
              <w:bottom w:val="nil"/>
              <w:right w:val="single" w:color="000000" w:sz="4" w:space="0"/>
            </w:tcBorders>
            <w:shd w:val="clear" w:color="auto" w:fill="auto"/>
            <w:vAlign w:val="center"/>
          </w:tcPr>
          <w:p w14:paraId="264979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10B184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300g英国象牙白</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55A5F7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569C8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文字印金（银），正反四色印刷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5AD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96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5B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E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5549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5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102</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5DE017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75BBB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300g雅致滑面裱300g雅致滑面（合计600g）</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50011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64F610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45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BE7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01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AF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8985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8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103</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3D2BE5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211E9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350g德国白棉</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02946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51CC59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2E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A4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C1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A3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5E3C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C0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104</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28B977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40B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240g高阶细砂裱240g高阶细沙（合计480g）</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642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90*55(h)mm</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CF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四色印刷+过油、文字烫玫瑰金、辅助元素UV，切圆角</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BDD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37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A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8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E01F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5B3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105</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3FE7F7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6969F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300g超感纸</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3F2D0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tcBorders>
              <w:top w:val="single" w:color="000000" w:sz="4" w:space="0"/>
              <w:left w:val="single" w:color="000000" w:sz="4" w:space="0"/>
              <w:bottom w:val="nil"/>
              <w:right w:val="single" w:color="000000" w:sz="4" w:space="0"/>
            </w:tcBorders>
            <w:shd w:val="clear" w:color="auto" w:fill="auto"/>
            <w:vAlign w:val="center"/>
          </w:tcPr>
          <w:p w14:paraId="122CF3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双面覆膜，文字印金（银），正反四色印刷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106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A56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4D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F5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66F9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DD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106</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02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纸巾盒</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AD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300g白卡纸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E0C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150*150*60mm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A0FD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单面四色印刷，单面覆亚膜， LOGO、文字烫哑金 钢刀 糊成品 内纸巾双层100抽 （心相印）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C2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70A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38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924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060A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77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648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BFD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CFA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3D7980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9A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43D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7CB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F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81B4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97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6BE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B7B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D8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220*110*75mm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17BA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单面四色印刷，单面覆亚膜， LOGO、文字烫哑金 钢刀 糊成品 内纸巾3层100抽 （心相印）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ED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248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85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F6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1FFA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EA6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871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217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AAD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38A7CB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AD8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9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70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A6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E5AA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81D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F6A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A7A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BA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220*110*60mm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1ADF0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单面四色印刷，单面覆亚膜 ，LOGO、文字烫哑金 钢刀 糊成品 内纸巾双层100抽 （心相印）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4BD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31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A5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F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BD73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68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278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33E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97B46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0CCC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2C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1C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6F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2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416B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7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9C9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0BC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A8D7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0717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0F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FE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20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8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1E83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FD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A3A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7E0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B6A0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AD7F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C1C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A8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0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2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7B0E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6B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114</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42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车载纸巾圆罐</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99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157g铜版纸</w:t>
            </w:r>
          </w:p>
        </w:tc>
        <w:tc>
          <w:tcPr>
            <w:tcW w:w="550" w:type="pct"/>
            <w:tcBorders>
              <w:top w:val="single" w:color="auto" w:sz="4" w:space="0"/>
              <w:left w:val="single" w:color="000000" w:sz="4" w:space="0"/>
              <w:bottom w:val="single" w:color="000000" w:sz="4" w:space="0"/>
              <w:right w:val="single" w:color="000000" w:sz="4" w:space="0"/>
            </w:tcBorders>
            <w:shd w:val="clear" w:color="auto" w:fill="auto"/>
            <w:vAlign w:val="center"/>
          </w:tcPr>
          <w:p w14:paraId="3971DB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68*160mm</w:t>
            </w:r>
          </w:p>
        </w:tc>
        <w:tc>
          <w:tcPr>
            <w:tcW w:w="1101" w:type="pct"/>
            <w:tcBorders>
              <w:top w:val="single" w:color="auto" w:sz="4" w:space="0"/>
              <w:left w:val="single" w:color="000000" w:sz="4" w:space="0"/>
              <w:bottom w:val="single" w:color="auto" w:sz="4" w:space="0"/>
              <w:right w:val="single" w:color="000000" w:sz="4" w:space="0"/>
            </w:tcBorders>
            <w:shd w:val="clear" w:color="auto" w:fill="auto"/>
            <w:vAlign w:val="center"/>
          </w:tcPr>
          <w:p w14:paraId="78B25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4色印刷覆膜，裱1200g纸板，内心心相印2层纸巾，纸箱包装</w:t>
            </w:r>
          </w:p>
        </w:tc>
        <w:tc>
          <w:tcPr>
            <w:tcW w:w="42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13C0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auto" w:sz="4" w:space="0"/>
              <w:right w:val="single" w:color="000000" w:sz="4" w:space="0"/>
            </w:tcBorders>
            <w:shd w:val="clear" w:color="auto" w:fill="auto"/>
            <w:vAlign w:val="center"/>
          </w:tcPr>
          <w:p w14:paraId="5D549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312C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2EF98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E52B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FD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115</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A9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手提袋</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37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300g进口一级卡</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56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430*300*12mm</w:t>
            </w:r>
          </w:p>
        </w:tc>
        <w:tc>
          <w:tcPr>
            <w:tcW w:w="1101"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1E187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 单面覆哑膜、打孔穿绳（手提绳使用绸缎）</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LOGO文字烫亚金、辅助元素UV、糊成</w:t>
            </w:r>
          </w:p>
        </w:tc>
        <w:tc>
          <w:tcPr>
            <w:tcW w:w="427" w:type="pct"/>
            <w:tcBorders>
              <w:top w:val="single" w:color="auto" w:sz="4" w:space="0"/>
              <w:left w:val="single" w:color="000000" w:sz="4" w:space="0"/>
              <w:bottom w:val="single" w:color="000000" w:sz="4" w:space="0"/>
              <w:right w:val="single" w:color="000000" w:sz="4" w:space="0"/>
            </w:tcBorders>
            <w:shd w:val="clear" w:color="auto" w:fill="auto"/>
            <w:vAlign w:val="center"/>
          </w:tcPr>
          <w:p w14:paraId="74730C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auto" w:sz="4" w:space="0"/>
              <w:left w:val="single" w:color="000000" w:sz="4" w:space="0"/>
              <w:bottom w:val="single" w:color="000000" w:sz="4" w:space="0"/>
              <w:right w:val="single" w:color="000000" w:sz="4" w:space="0"/>
            </w:tcBorders>
            <w:shd w:val="clear" w:color="auto" w:fill="auto"/>
            <w:vAlign w:val="center"/>
          </w:tcPr>
          <w:p w14:paraId="070BB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auto" w:sz="4" w:space="0"/>
              <w:left w:val="single" w:color="000000" w:sz="4" w:space="0"/>
              <w:bottom w:val="single" w:color="000000" w:sz="4" w:space="0"/>
              <w:right w:val="single" w:color="000000" w:sz="4" w:space="0"/>
            </w:tcBorders>
            <w:shd w:val="clear" w:color="auto" w:fill="auto"/>
            <w:vAlign w:val="center"/>
          </w:tcPr>
          <w:p w14:paraId="7F7595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5BD76E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A3F4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20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797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2B3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536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F7B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AE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9E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0A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D1D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99E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DD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E26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B0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250克白卡纸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077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380*280*100mm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711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uv，打孔穿绳，成品，根据样品报价，起鼓，压纹，覆膜</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90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85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07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9E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E63E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23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BB6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CD3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2D4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5AC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F2D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49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25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4F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3FE1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0C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135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DF1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300g进口一级卡</w:t>
            </w:r>
          </w:p>
        </w:tc>
        <w:tc>
          <w:tcPr>
            <w:tcW w:w="550" w:type="pct"/>
            <w:vMerge w:val="restart"/>
            <w:tcBorders>
              <w:top w:val="single" w:color="000000" w:sz="4" w:space="0"/>
              <w:left w:val="single" w:color="000000" w:sz="4" w:space="0"/>
              <w:bottom w:val="nil"/>
              <w:right w:val="single" w:color="000000" w:sz="4" w:space="0"/>
            </w:tcBorders>
            <w:shd w:val="clear" w:color="auto" w:fill="auto"/>
            <w:vAlign w:val="center"/>
          </w:tcPr>
          <w:p w14:paraId="4D627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370*270*80mm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07DF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 单面覆哑膜、打孔铆钉（手提绳使用绸缎）</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LOGO文字烫亚金、辅助元素UV、糊成</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118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37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57C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6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F07A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E8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CE5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BF8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67DCA5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5485A4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3A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B9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3B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9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099F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5D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2E3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7BFDA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350g黑鹅绒</w:t>
            </w: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174856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1E502A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EB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F5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4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6D7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AA8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99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C7A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CE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250克白卡纸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A10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350*500*100mm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EA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uv，打孔穿绳，成品，根据样品报价，起鼓，压纹，覆膜</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70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253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BB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AC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A161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D1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FC2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03D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EA2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F8B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C8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4B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806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D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600A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6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124</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D11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档案袋</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9621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200g 荷兰白牛皮纸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F1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240*330*40mm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9D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LOGO烫亚金、辅助元素UV</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单面四色印刷、冲型、糊边、棉绳、铆钉</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B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74E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1DA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2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3ADA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48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40A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C93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397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783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EB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7B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30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0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1689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8A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8CF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nil"/>
              <w:right w:val="single" w:color="000000" w:sz="4" w:space="0"/>
            </w:tcBorders>
            <w:shd w:val="clear" w:color="auto" w:fill="auto"/>
            <w:vAlign w:val="center"/>
          </w:tcPr>
          <w:p w14:paraId="1B78F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 荷兰白牛皮纸</w:t>
            </w:r>
          </w:p>
        </w:tc>
        <w:tc>
          <w:tcPr>
            <w:tcW w:w="550" w:type="pct"/>
            <w:vMerge w:val="restart"/>
            <w:tcBorders>
              <w:top w:val="single" w:color="000000" w:sz="4" w:space="0"/>
              <w:left w:val="single" w:color="000000" w:sz="4" w:space="0"/>
              <w:bottom w:val="nil"/>
              <w:right w:val="single" w:color="000000" w:sz="4" w:space="0"/>
            </w:tcBorders>
            <w:shd w:val="clear" w:color="auto" w:fill="auto"/>
            <w:vAlign w:val="center"/>
          </w:tcPr>
          <w:p w14:paraId="333B8A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260*350*40mm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67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起墙260mm(w)*350(h)mm，厚40mm，墙25mm 盖50mm 打孔穿绳</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4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4A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85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4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A46B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8E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191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nil"/>
              <w:right w:val="single" w:color="000000" w:sz="4" w:space="0"/>
            </w:tcBorders>
            <w:shd w:val="clear" w:color="auto" w:fill="auto"/>
            <w:vAlign w:val="center"/>
          </w:tcPr>
          <w:p w14:paraId="00698F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76B24D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2B0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85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F8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8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1F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FE0A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E1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128</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A1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无纺布袋</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C72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无纺布100g</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EA1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430*320*100mm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65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无纺布袋，覆膜丝网印刷；十字打叉车缝接口</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1A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9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5A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8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1E53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D0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D78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5DB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2FA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12F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08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2FF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9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0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746B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FF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646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3F9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FBF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D0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无纺布袋，丝网印刷；十字打叉车缝接口</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5A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B4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31D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D9A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C83A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90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66C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C00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43D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3DA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C37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F5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F9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1EA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00F2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9D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132</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091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认购书</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8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无碳复写纸</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8C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A4</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E42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三联单、边联放一起、单面四色印刷、打码、刷胶、30份/本</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65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E40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9D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15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ADDA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233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133</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4048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客户登记表</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12C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157g超感纸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E4B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A4</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5640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可书写、四色印刷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88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0B4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777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AC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D22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8AB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1E3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AD9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744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730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E2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D39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5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4C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F2F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6C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135</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65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贺卡</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90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250g超感纸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8B8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210*297mm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E9B1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正反四色印刷，UV，压纹</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06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80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14743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73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F06F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90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F90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B32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88D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770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D7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DD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15DB6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C19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1AF2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10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D4B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B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外壳300g黑卡纸，内页250g珠光白</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59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外壳160*160mm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内页80*160mm</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45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外壳荷包折，烫金，裁切，内页四色双面印刷，烫金</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23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74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6F6B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170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DA68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E0C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138</w:t>
            </w:r>
          </w:p>
        </w:tc>
        <w:tc>
          <w:tcPr>
            <w:tcW w:w="624" w:type="pct"/>
            <w:vMerge w:val="restart"/>
            <w:tcBorders>
              <w:top w:val="nil"/>
              <w:left w:val="single" w:color="000000" w:sz="4" w:space="0"/>
              <w:bottom w:val="single" w:color="000000" w:sz="4" w:space="0"/>
              <w:right w:val="single" w:color="000000" w:sz="4" w:space="0"/>
            </w:tcBorders>
            <w:shd w:val="clear" w:color="auto" w:fill="auto"/>
            <w:vAlign w:val="center"/>
          </w:tcPr>
          <w:p w14:paraId="73FC9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车挂</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781A6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restart"/>
            <w:tcBorders>
              <w:top w:val="nil"/>
              <w:left w:val="single" w:color="000000" w:sz="4" w:space="0"/>
              <w:bottom w:val="nil"/>
              <w:right w:val="single" w:color="000000" w:sz="4" w:space="0"/>
            </w:tcBorders>
            <w:shd w:val="clear" w:color="auto" w:fill="auto"/>
            <w:vAlign w:val="center"/>
          </w:tcPr>
          <w:p w14:paraId="6CA280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300*90mm</w:t>
            </w:r>
          </w:p>
        </w:tc>
        <w:tc>
          <w:tcPr>
            <w:tcW w:w="1101" w:type="pct"/>
            <w:vMerge w:val="restart"/>
            <w:tcBorders>
              <w:top w:val="nil"/>
              <w:left w:val="single" w:color="000000" w:sz="4" w:space="0"/>
              <w:bottom w:val="single" w:color="000000" w:sz="4" w:space="0"/>
              <w:right w:val="single" w:color="000000" w:sz="4" w:space="0"/>
            </w:tcBorders>
            <w:shd w:val="clear" w:color="auto" w:fill="auto"/>
            <w:vAlign w:val="center"/>
          </w:tcPr>
          <w:p w14:paraId="158FB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双面四色印刷、造型钢刀</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E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8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63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32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56CD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FC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139</w:t>
            </w:r>
          </w:p>
        </w:tc>
        <w:tc>
          <w:tcPr>
            <w:tcW w:w="624" w:type="pct"/>
            <w:vMerge w:val="continue"/>
            <w:tcBorders>
              <w:top w:val="nil"/>
              <w:left w:val="single" w:color="000000" w:sz="4" w:space="0"/>
              <w:bottom w:val="single" w:color="000000" w:sz="4" w:space="0"/>
              <w:right w:val="single" w:color="000000" w:sz="4" w:space="0"/>
            </w:tcBorders>
            <w:shd w:val="clear" w:color="auto" w:fill="auto"/>
            <w:vAlign w:val="center"/>
          </w:tcPr>
          <w:p w14:paraId="601976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auto" w:sz="4" w:space="0"/>
              <w:right w:val="single" w:color="000000" w:sz="4" w:space="0"/>
            </w:tcBorders>
            <w:shd w:val="clear" w:color="auto" w:fill="auto"/>
            <w:vAlign w:val="center"/>
          </w:tcPr>
          <w:p w14:paraId="7E472D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nil"/>
              <w:left w:val="single" w:color="000000" w:sz="4" w:space="0"/>
              <w:bottom w:val="single" w:color="auto" w:sz="4" w:space="0"/>
              <w:right w:val="single" w:color="000000" w:sz="4" w:space="0"/>
            </w:tcBorders>
            <w:shd w:val="clear" w:color="auto" w:fill="auto"/>
            <w:vAlign w:val="center"/>
          </w:tcPr>
          <w:p w14:paraId="282346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auto" w:sz="4" w:space="0"/>
              <w:right w:val="single" w:color="000000" w:sz="4" w:space="0"/>
            </w:tcBorders>
            <w:shd w:val="clear" w:color="auto" w:fill="auto"/>
            <w:vAlign w:val="center"/>
          </w:tcPr>
          <w:p w14:paraId="46AD6F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0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32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EF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8D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329C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80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140</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C0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券</w:t>
            </w:r>
          </w:p>
        </w:tc>
        <w:tc>
          <w:tcPr>
            <w:tcW w:w="579" w:type="pct"/>
            <w:tcBorders>
              <w:top w:val="single" w:color="auto" w:sz="4" w:space="0"/>
              <w:left w:val="single" w:color="000000" w:sz="4" w:space="0"/>
              <w:bottom w:val="single" w:color="000000" w:sz="4" w:space="0"/>
              <w:right w:val="single" w:color="000000" w:sz="4" w:space="0"/>
            </w:tcBorders>
            <w:shd w:val="clear" w:color="auto" w:fill="auto"/>
            <w:vAlign w:val="center"/>
          </w:tcPr>
          <w:p w14:paraId="228926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250克铜版纸</w:t>
            </w:r>
          </w:p>
        </w:tc>
        <w:tc>
          <w:tcPr>
            <w:tcW w:w="550" w:type="pct"/>
            <w:tcBorders>
              <w:top w:val="single" w:color="auto" w:sz="4" w:space="0"/>
              <w:left w:val="single" w:color="000000" w:sz="4" w:space="0"/>
              <w:bottom w:val="single" w:color="000000" w:sz="4" w:space="0"/>
              <w:right w:val="single" w:color="000000" w:sz="4" w:space="0"/>
            </w:tcBorders>
            <w:shd w:val="clear" w:color="auto" w:fill="auto"/>
            <w:vAlign w:val="center"/>
          </w:tcPr>
          <w:p w14:paraId="09790F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200(w)*100(h)mm</w:t>
            </w:r>
          </w:p>
        </w:tc>
        <w:tc>
          <w:tcPr>
            <w:tcW w:w="1101" w:type="pct"/>
            <w:tcBorders>
              <w:top w:val="single" w:color="auto" w:sz="4" w:space="0"/>
              <w:left w:val="single" w:color="000000" w:sz="4" w:space="0"/>
              <w:bottom w:val="single" w:color="000000" w:sz="4" w:space="0"/>
              <w:right w:val="single" w:color="000000" w:sz="4" w:space="0"/>
            </w:tcBorders>
            <w:shd w:val="clear" w:color="auto" w:fill="auto"/>
            <w:vAlign w:val="center"/>
          </w:tcPr>
          <w:p w14:paraId="41E5AE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压线打码，双面四色印刷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E55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4B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4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C5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8089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auto" w:sz="4" w:space="0"/>
              <w:right w:val="single" w:color="000000" w:sz="4" w:space="0"/>
            </w:tcBorders>
            <w:shd w:val="clear" w:color="auto" w:fill="auto"/>
            <w:vAlign w:val="center"/>
          </w:tcPr>
          <w:p w14:paraId="76D21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141</w:t>
            </w:r>
          </w:p>
        </w:tc>
        <w:tc>
          <w:tcPr>
            <w:tcW w:w="624" w:type="pct"/>
            <w:tcBorders>
              <w:top w:val="single" w:color="000000" w:sz="4" w:space="0"/>
              <w:left w:val="single" w:color="000000" w:sz="4" w:space="0"/>
              <w:bottom w:val="single" w:color="auto" w:sz="4" w:space="0"/>
              <w:right w:val="single" w:color="000000" w:sz="4" w:space="0"/>
            </w:tcBorders>
            <w:shd w:val="clear" w:color="auto" w:fill="auto"/>
            <w:vAlign w:val="center"/>
          </w:tcPr>
          <w:p w14:paraId="72616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水晶标</w:t>
            </w:r>
          </w:p>
        </w:tc>
        <w:tc>
          <w:tcPr>
            <w:tcW w:w="579" w:type="pct"/>
            <w:tcBorders>
              <w:top w:val="single" w:color="000000" w:sz="4" w:space="0"/>
              <w:left w:val="single" w:color="000000" w:sz="4" w:space="0"/>
              <w:bottom w:val="single" w:color="auto" w:sz="4" w:space="0"/>
              <w:right w:val="single" w:color="000000" w:sz="4" w:space="0"/>
            </w:tcBorders>
            <w:shd w:val="clear" w:color="auto" w:fill="auto"/>
            <w:vAlign w:val="center"/>
          </w:tcPr>
          <w:p w14:paraId="78345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UV转印贴</w:t>
            </w:r>
          </w:p>
        </w:tc>
        <w:tc>
          <w:tcPr>
            <w:tcW w:w="550" w:type="pct"/>
            <w:tcBorders>
              <w:top w:val="single" w:color="000000" w:sz="4" w:space="0"/>
              <w:left w:val="single" w:color="000000" w:sz="4" w:space="0"/>
              <w:bottom w:val="single" w:color="auto" w:sz="4" w:space="0"/>
              <w:right w:val="single" w:color="000000" w:sz="4" w:space="0"/>
            </w:tcBorders>
            <w:shd w:val="clear" w:color="auto" w:fill="auto"/>
            <w:vAlign w:val="center"/>
          </w:tcPr>
          <w:p w14:paraId="6E0235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5*2cm</w:t>
            </w:r>
          </w:p>
        </w:tc>
        <w:tc>
          <w:tcPr>
            <w:tcW w:w="1101" w:type="pct"/>
            <w:tcBorders>
              <w:top w:val="single" w:color="000000" w:sz="4" w:space="0"/>
              <w:left w:val="single" w:color="000000" w:sz="4" w:space="0"/>
              <w:bottom w:val="single" w:color="auto" w:sz="4" w:space="0"/>
              <w:right w:val="single" w:color="000000" w:sz="4" w:space="0"/>
            </w:tcBorders>
            <w:shd w:val="clear" w:color="auto" w:fill="auto"/>
            <w:vAlign w:val="center"/>
          </w:tcPr>
          <w:p w14:paraId="401BB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金色</w:t>
            </w:r>
          </w:p>
        </w:tc>
        <w:tc>
          <w:tcPr>
            <w:tcW w:w="427" w:type="pct"/>
            <w:tcBorders>
              <w:top w:val="single" w:color="000000" w:sz="4" w:space="0"/>
              <w:left w:val="single" w:color="000000" w:sz="4" w:space="0"/>
              <w:bottom w:val="single" w:color="auto" w:sz="4" w:space="0"/>
              <w:right w:val="single" w:color="000000" w:sz="4" w:space="0"/>
            </w:tcBorders>
            <w:shd w:val="clear" w:color="auto" w:fill="auto"/>
            <w:vAlign w:val="center"/>
          </w:tcPr>
          <w:p w14:paraId="5ED45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auto" w:sz="4" w:space="0"/>
              <w:right w:val="single" w:color="000000" w:sz="4" w:space="0"/>
            </w:tcBorders>
            <w:shd w:val="clear" w:color="auto" w:fill="auto"/>
            <w:vAlign w:val="center"/>
          </w:tcPr>
          <w:p w14:paraId="5EE193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auto" w:sz="4" w:space="0"/>
              <w:right w:val="single" w:color="000000" w:sz="4" w:space="0"/>
            </w:tcBorders>
            <w:shd w:val="clear" w:color="auto" w:fill="auto"/>
            <w:vAlign w:val="center"/>
          </w:tcPr>
          <w:p w14:paraId="2EDA0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08AB57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2E4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auto" w:sz="4" w:space="0"/>
              <w:left w:val="single" w:color="000000" w:sz="4" w:space="0"/>
              <w:bottom w:val="single" w:color="000000" w:sz="4" w:space="0"/>
              <w:right w:val="single" w:color="000000" w:sz="4" w:space="0"/>
            </w:tcBorders>
            <w:shd w:val="clear" w:color="auto" w:fill="auto"/>
            <w:vAlign w:val="center"/>
          </w:tcPr>
          <w:p w14:paraId="77ECE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142</w:t>
            </w:r>
          </w:p>
        </w:tc>
        <w:tc>
          <w:tcPr>
            <w:tcW w:w="624"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EE738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三明市新建商品住宅质量保证书</w:t>
            </w:r>
          </w:p>
        </w:tc>
        <w:tc>
          <w:tcPr>
            <w:tcW w:w="579"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5F916F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封面：铜版纸覆膜，内页普通纸</w:t>
            </w:r>
          </w:p>
        </w:tc>
        <w:tc>
          <w:tcPr>
            <w:tcW w:w="550"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1CD0E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27.6*19.9cm</w:t>
            </w:r>
          </w:p>
        </w:tc>
        <w:tc>
          <w:tcPr>
            <w:tcW w:w="1101"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472846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共计16p，4色+1专印刷，覆膜，骑马钉</w:t>
            </w:r>
          </w:p>
        </w:tc>
        <w:tc>
          <w:tcPr>
            <w:tcW w:w="427" w:type="pct"/>
            <w:tcBorders>
              <w:top w:val="single" w:color="auto" w:sz="4" w:space="0"/>
              <w:left w:val="single" w:color="000000" w:sz="4" w:space="0"/>
              <w:bottom w:val="single" w:color="000000" w:sz="4" w:space="0"/>
              <w:right w:val="single" w:color="000000" w:sz="4" w:space="0"/>
            </w:tcBorders>
            <w:shd w:val="clear" w:color="auto" w:fill="auto"/>
            <w:vAlign w:val="center"/>
          </w:tcPr>
          <w:p w14:paraId="73FD0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auto" w:sz="4" w:space="0"/>
              <w:left w:val="single" w:color="000000" w:sz="4" w:space="0"/>
              <w:bottom w:val="single" w:color="000000" w:sz="4" w:space="0"/>
              <w:right w:val="single" w:color="000000" w:sz="4" w:space="0"/>
            </w:tcBorders>
            <w:shd w:val="clear" w:color="auto" w:fill="auto"/>
            <w:vAlign w:val="center"/>
          </w:tcPr>
          <w:p w14:paraId="21D8C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auto" w:sz="4" w:space="0"/>
              <w:left w:val="single" w:color="000000" w:sz="4" w:space="0"/>
              <w:bottom w:val="single" w:color="000000" w:sz="4" w:space="0"/>
              <w:right w:val="single" w:color="000000" w:sz="4" w:space="0"/>
            </w:tcBorders>
            <w:shd w:val="clear" w:color="auto" w:fill="auto"/>
            <w:vAlign w:val="center"/>
          </w:tcPr>
          <w:p w14:paraId="4ABAF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3BB43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B58A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124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647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172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A78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FC7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A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F6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03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36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96B3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81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844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12C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028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8AC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91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01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7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A0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E9D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BF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C70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641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FE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9AC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AE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B37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A5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C1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CFE0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E7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39B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CC6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D77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8C1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13E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29D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B6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A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DEB9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D0C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147</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BC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三明市新建商品住宅使用说明书</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19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封面：铜版纸覆膜，内页普通纸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DF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27.6*19.9cm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CA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共计16p，4色+1专印刷，覆膜，骑马钉</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9C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7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7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2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DE91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E29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848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FD5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E21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F2D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2C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23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677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B7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9152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60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372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B74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A31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C85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597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1F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86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62C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E98F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20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BDA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F79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F39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1D4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498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04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8C9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8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534B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DB4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FDF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3D9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52F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3BE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B9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5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F9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D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0BD7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62B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152</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1F7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五折页手册</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E9C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350克高丽印彩</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3DD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800*285mm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4D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5折页，单折160*285mm，四色印刷+过油，钢刀，码钉成品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A8D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F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B9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D0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477CE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40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AFA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599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86A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B4A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CD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E7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A8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FA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24F0A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72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A4D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E56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A0C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F0F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073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37A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646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8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2CC4B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47F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155</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2A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会员卡套装</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80B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会员卡：pvc，卡套及内页：厦门华纸-新星梦</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45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170X80mm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8F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封套尺寸：170X80mm，烫金</w:t>
            </w:r>
            <w:r>
              <w:rPr>
                <w:rFonts w:hint="eastAsia" w:ascii="宋体" w:hAnsi="宋体" w:eastAsia="宋体" w:cs="宋体"/>
                <w:b w:val="0"/>
                <w:bCs w:val="0"/>
                <w:i w:val="0"/>
                <w:iCs w:val="0"/>
                <w:color w:val="auto"/>
                <w:kern w:val="0"/>
                <w:sz w:val="18"/>
                <w:szCs w:val="18"/>
                <w:highlight w:val="none"/>
                <w:u w:val="none"/>
                <w:lang w:val="en-US" w:eastAsia="zh-CN" w:bidi="ar"/>
              </w:rPr>
              <w:br w:type="textWrapping"/>
            </w:r>
            <w:r>
              <w:rPr>
                <w:rFonts w:hint="eastAsia" w:ascii="宋体" w:hAnsi="宋体" w:eastAsia="宋体" w:cs="宋体"/>
                <w:b w:val="0"/>
                <w:bCs w:val="0"/>
                <w:i w:val="0"/>
                <w:iCs w:val="0"/>
                <w:color w:val="auto"/>
                <w:kern w:val="0"/>
                <w:sz w:val="18"/>
                <w:szCs w:val="18"/>
                <w:highlight w:val="none"/>
                <w:u w:val="none"/>
                <w:lang w:val="en-US" w:eastAsia="zh-CN" w:bidi="ar"/>
              </w:rPr>
              <w:t>内页尺寸：170X160mm，对折压痕，模切会员卡卡槽</w:t>
            </w:r>
            <w:r>
              <w:rPr>
                <w:rFonts w:hint="eastAsia" w:ascii="宋体" w:hAnsi="宋体" w:eastAsia="宋体" w:cs="宋体"/>
                <w:b w:val="0"/>
                <w:bCs w:val="0"/>
                <w:i w:val="0"/>
                <w:iCs w:val="0"/>
                <w:color w:val="auto"/>
                <w:kern w:val="0"/>
                <w:sz w:val="18"/>
                <w:szCs w:val="18"/>
                <w:highlight w:val="none"/>
                <w:u w:val="none"/>
                <w:lang w:val="en-US" w:eastAsia="zh-CN" w:bidi="ar"/>
              </w:rPr>
              <w:br w:type="textWrapping"/>
            </w:r>
            <w:r>
              <w:rPr>
                <w:rFonts w:hint="eastAsia" w:ascii="宋体" w:hAnsi="宋体" w:eastAsia="宋体" w:cs="宋体"/>
                <w:b w:val="0"/>
                <w:bCs w:val="0"/>
                <w:i w:val="0"/>
                <w:iCs w:val="0"/>
                <w:color w:val="auto"/>
                <w:kern w:val="0"/>
                <w:sz w:val="18"/>
                <w:szCs w:val="18"/>
                <w:highlight w:val="none"/>
                <w:u w:val="none"/>
                <w:lang w:val="en-US" w:eastAsia="zh-CN" w:bidi="ar"/>
              </w:rPr>
              <w:t>会员卡：双面印刷，平码打码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0C3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193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D5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39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5F93C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E99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F70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E07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030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3F4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E6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D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8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11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bl>
    <w:p w14:paraId="7E80EBD9">
      <w:pPr>
        <w:spacing w:line="4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备注：</w:t>
      </w:r>
    </w:p>
    <w:p w14:paraId="35D11D30">
      <w:pPr>
        <w:spacing w:line="460" w:lineRule="exact"/>
        <w:ind w:firstLine="480" w:firstLineChars="200"/>
        <w:rPr>
          <w:rFonts w:hint="eastAsia" w:ascii="宋体" w:hAnsi="宋体" w:cs="宋体"/>
          <w:color w:val="000000"/>
          <w:kern w:val="0"/>
          <w:sz w:val="24"/>
          <w:highlight w:val="none"/>
          <w:lang w:val="zh-CN"/>
        </w:rPr>
      </w:pPr>
      <w:r>
        <w:rPr>
          <w:rFonts w:hint="eastAsia" w:ascii="宋体" w:hAnsi="宋体"/>
          <w:color w:val="000000"/>
          <w:sz w:val="24"/>
          <w:highlight w:val="none"/>
          <w:lang w:val="en-US" w:eastAsia="zh-CN"/>
        </w:rPr>
        <w:t>1.不</w:t>
      </w:r>
      <w:r>
        <w:rPr>
          <w:rFonts w:hint="eastAsia" w:ascii="宋体" w:hAnsi="宋体"/>
          <w:color w:val="000000"/>
          <w:sz w:val="24"/>
          <w:highlight w:val="none"/>
        </w:rPr>
        <w:t>含税单价包含但不限于以下费用：</w:t>
      </w:r>
      <w:r>
        <w:rPr>
          <w:rFonts w:hint="eastAsia" w:cs="宋体"/>
          <w:color w:val="auto"/>
          <w:sz w:val="24"/>
          <w:szCs w:val="24"/>
          <w:highlight w:val="none"/>
          <w:lang w:eastAsia="zh-CN"/>
        </w:rPr>
        <w:t>产品成本、打样费、所需的各种、包装费、运杂费（含运输保险费）、资料费、装车费、赶工费、市场价格波动、各种风险、利润等甲方采购该印刷品而发生的全部费用。</w:t>
      </w:r>
    </w:p>
    <w:p w14:paraId="1E2A9D05">
      <w:pPr>
        <w:spacing w:line="460" w:lineRule="exact"/>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2.不在货物清单的物品，在价格同等的情况下优先找乙方采购。</w:t>
      </w:r>
    </w:p>
    <w:p w14:paraId="27E6CF80">
      <w:pPr>
        <w:spacing w:line="460" w:lineRule="exact"/>
        <w:ind w:firstLine="480" w:firstLineChars="200"/>
        <w:rPr>
          <w:rFonts w:hint="eastAsia" w:ascii="宋体" w:hAnsi="宋体" w:eastAsia="宋体" w:cs="宋体"/>
          <w:color w:val="000000"/>
          <w:kern w:val="0"/>
          <w:sz w:val="24"/>
          <w:highlight w:val="none"/>
          <w:lang w:val="zh-CN" w:eastAsia="zh-CN"/>
        </w:rPr>
      </w:pPr>
      <w:r>
        <w:rPr>
          <w:rFonts w:hint="eastAsia" w:ascii="宋体" w:hAnsi="宋体" w:cs="宋体"/>
          <w:color w:val="000000"/>
          <w:kern w:val="0"/>
          <w:sz w:val="24"/>
          <w:highlight w:val="none"/>
          <w:lang w:val="zh-CN"/>
        </w:rPr>
        <w:t>甲乙方确认</w:t>
      </w:r>
      <w:r>
        <w:rPr>
          <w:rFonts w:hint="eastAsia" w:ascii="宋体" w:hAnsi="宋体"/>
          <w:b w:val="0"/>
          <w:bCs/>
          <w:sz w:val="24"/>
          <w:highlight w:val="none"/>
        </w:rPr>
        <w:t>价格单价为固定不变价，即在合同实施期间不因市场价格或政策性价格的调整而增减</w:t>
      </w:r>
      <w:r>
        <w:rPr>
          <w:rFonts w:hint="eastAsia" w:ascii="宋体" w:hAnsi="宋体"/>
          <w:b w:val="0"/>
          <w:bCs/>
          <w:sz w:val="24"/>
          <w:highlight w:val="none"/>
          <w:lang w:eastAsia="zh-CN"/>
        </w:rPr>
        <w:t>，结算价格为价格单价乘以数量（据实结算）。</w:t>
      </w:r>
    </w:p>
    <w:p w14:paraId="2927B80E">
      <w:pPr>
        <w:spacing w:line="460" w:lineRule="exact"/>
        <w:ind w:firstLine="480" w:firstLineChars="200"/>
        <w:rPr>
          <w:rFonts w:hint="eastAsia" w:ascii="宋体" w:hAnsi="宋体"/>
          <w:sz w:val="24"/>
          <w:highlight w:val="none"/>
        </w:rPr>
      </w:pPr>
      <w:r>
        <w:rPr>
          <w:rFonts w:hint="eastAsia" w:ascii="宋体" w:hAnsi="宋体" w:cs="宋体"/>
          <w:color w:val="000000"/>
          <w:kern w:val="0"/>
          <w:sz w:val="24"/>
          <w:highlight w:val="none"/>
          <w:lang w:val="zh-CN"/>
        </w:rPr>
        <w:t>乙方确认甲方有权按照物料清单价格根据</w:t>
      </w:r>
      <w:r>
        <w:rPr>
          <w:rFonts w:hint="eastAsia" w:ascii="宋体" w:hAnsi="宋体" w:cs="宋体"/>
          <w:color w:val="000000"/>
          <w:kern w:val="0"/>
          <w:sz w:val="24"/>
          <w:highlight w:val="none"/>
        </w:rPr>
        <w:t>实际到货</w:t>
      </w:r>
      <w:r>
        <w:rPr>
          <w:rFonts w:hint="eastAsia" w:ascii="宋体" w:hAnsi="宋体" w:cs="宋体"/>
          <w:color w:val="000000"/>
          <w:kern w:val="0"/>
          <w:sz w:val="24"/>
          <w:highlight w:val="none"/>
          <w:lang w:val="zh-CN"/>
        </w:rPr>
        <w:t>情况进行结算费用。</w:t>
      </w:r>
    </w:p>
    <w:p w14:paraId="78B220A2">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印刷品的质量、技术标准：</w:t>
      </w:r>
    </w:p>
    <w:p w14:paraId="6797F6E9">
      <w:pPr>
        <w:spacing w:line="460" w:lineRule="exact"/>
        <w:ind w:firstLine="0" w:firstLineChars="0"/>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lang w:eastAsia="zh-CN"/>
        </w:rPr>
        <w:t>1）</w:t>
      </w:r>
      <w:r>
        <w:rPr>
          <w:rFonts w:hint="eastAsia" w:ascii="宋体" w:hAnsi="宋体"/>
          <w:sz w:val="24"/>
          <w:highlight w:val="none"/>
        </w:rPr>
        <w:t>印刷品的质量满足国家相关行业的质量标准。</w:t>
      </w:r>
    </w:p>
    <w:p w14:paraId="3CC65A0C">
      <w:pPr>
        <w:spacing w:line="460" w:lineRule="exact"/>
        <w:ind w:firstLine="0" w:firstLineChars="0"/>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lang w:eastAsia="zh-CN"/>
        </w:rPr>
        <w:t>2）</w:t>
      </w:r>
      <w:r>
        <w:rPr>
          <w:rFonts w:hint="eastAsia" w:ascii="宋体" w:hAnsi="宋体"/>
          <w:sz w:val="24"/>
          <w:highlight w:val="none"/>
        </w:rPr>
        <w:t xml:space="preserve">乙方提供的印刷品必须为优质产品。 </w:t>
      </w:r>
    </w:p>
    <w:p w14:paraId="4C73DA1C">
      <w:pPr>
        <w:spacing w:line="460" w:lineRule="exact"/>
        <w:ind w:firstLine="0" w:firstLineChars="0"/>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lang w:eastAsia="zh-CN"/>
        </w:rPr>
        <w:t>3）</w:t>
      </w:r>
      <w:r>
        <w:rPr>
          <w:rFonts w:hint="eastAsia" w:ascii="宋体" w:hAnsi="宋体"/>
          <w:sz w:val="24"/>
          <w:highlight w:val="none"/>
        </w:rPr>
        <w:t>乙方的印刷质量需符合甲方下发的业务执行单中的具体要求。</w:t>
      </w:r>
    </w:p>
    <w:p w14:paraId="0F75276F">
      <w:pPr>
        <w:numPr>
          <w:ilvl w:val="0"/>
          <w:numId w:val="0"/>
        </w:numPr>
        <w:spacing w:line="460" w:lineRule="exact"/>
        <w:ind w:firstLine="480" w:firstLineChars="200"/>
        <w:rPr>
          <w:rFonts w:hint="eastAsia" w:ascii="宋体" w:hAnsi="宋体"/>
          <w:sz w:val="24"/>
          <w:highlight w:val="none"/>
        </w:rPr>
      </w:pPr>
      <w:r>
        <w:rPr>
          <w:rFonts w:hint="eastAsia" w:ascii="宋体" w:hAnsi="宋体" w:eastAsiaTheme="minorEastAsia" w:cstheme="minorBidi"/>
          <w:kern w:val="2"/>
          <w:sz w:val="24"/>
          <w:szCs w:val="22"/>
          <w:highlight w:val="none"/>
          <w:lang w:val="en-US" w:eastAsia="zh-CN" w:bidi="ar-SA"/>
        </w:rPr>
        <w:t>3</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印刷品的设计样板由甲方在乙方开始印刷前提供给乙方，乙方必须按照甲方提供的样板进行印刷，不得擅自修改，样板印刷出后交甲方确认后，方可大批量印刷。</w:t>
      </w:r>
    </w:p>
    <w:p w14:paraId="35BF010D">
      <w:pPr>
        <w:numPr>
          <w:ilvl w:val="0"/>
          <w:numId w:val="0"/>
        </w:numPr>
        <w:spacing w:line="460" w:lineRule="exact"/>
        <w:ind w:firstLine="480" w:firstLineChars="200"/>
        <w:rPr>
          <w:rFonts w:hint="eastAsia" w:ascii="宋体" w:hAnsi="宋体"/>
          <w:sz w:val="24"/>
          <w:highlight w:val="none"/>
        </w:rPr>
      </w:pPr>
      <w:r>
        <w:rPr>
          <w:rFonts w:hint="eastAsia" w:ascii="宋体" w:hAnsi="宋体" w:eastAsiaTheme="minorEastAsia" w:cstheme="minorBidi"/>
          <w:kern w:val="2"/>
          <w:sz w:val="24"/>
          <w:szCs w:val="22"/>
          <w:highlight w:val="none"/>
          <w:lang w:val="en-US" w:eastAsia="zh-CN" w:bidi="ar-SA"/>
        </w:rPr>
        <w:t>4</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合作期限为：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日至</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日。乙方应在本期限内</w:t>
      </w:r>
      <w:r>
        <w:rPr>
          <w:rFonts w:hint="eastAsia" w:ascii="宋体" w:hAnsi="宋体"/>
          <w:sz w:val="24"/>
          <w:highlight w:val="none"/>
          <w:lang w:eastAsia="zh-CN"/>
        </w:rPr>
        <w:t>根据甲方要求</w:t>
      </w:r>
      <w:r>
        <w:rPr>
          <w:rFonts w:hint="eastAsia" w:ascii="宋体" w:hAnsi="宋体"/>
          <w:sz w:val="24"/>
          <w:highlight w:val="none"/>
        </w:rPr>
        <w:t>完成</w:t>
      </w:r>
      <w:r>
        <w:rPr>
          <w:rFonts w:hint="eastAsia" w:ascii="宋体" w:hAnsi="宋体"/>
          <w:sz w:val="24"/>
          <w:highlight w:val="none"/>
          <w:lang w:eastAsia="zh-CN"/>
        </w:rPr>
        <w:t>甲方所需</w:t>
      </w:r>
      <w:r>
        <w:rPr>
          <w:rFonts w:hint="eastAsia" w:ascii="宋体" w:hAnsi="宋体"/>
          <w:sz w:val="24"/>
          <w:highlight w:val="none"/>
        </w:rPr>
        <w:t>的全部制作安装并经甲方验收合格。如合作期限届满前甲方的《业务执行单》尚未履行完毕的，乙方仍应按照《业务执行单》要求依据本合同的约定履行合同义务，直至该订单履行完毕。</w:t>
      </w:r>
    </w:p>
    <w:p w14:paraId="492A7A9E">
      <w:pPr>
        <w:pStyle w:val="11"/>
        <w:rPr>
          <w:rFonts w:hint="default"/>
          <w:highlight w:val="none"/>
        </w:rPr>
      </w:pPr>
      <w:r>
        <w:rPr>
          <w:rFonts w:hint="eastAsia" w:ascii="宋体" w:hAnsi="宋体"/>
          <w:sz w:val="24"/>
          <w:highlight w:val="none"/>
          <w:lang w:eastAsia="zh-CN"/>
        </w:rPr>
        <w:t>5.</w:t>
      </w:r>
      <w:r>
        <w:rPr>
          <w:rFonts w:hint="default" w:ascii="宋体" w:hAnsi="宋体"/>
          <w:sz w:val="24"/>
          <w:highlight w:val="none"/>
        </w:rPr>
        <w:t>本合同委托期满后，经双方评估合格无异议后予以同等条款续约。</w:t>
      </w:r>
    </w:p>
    <w:p w14:paraId="38C13EF0">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 w:name="_Toc180836377"/>
      <w:r>
        <w:rPr>
          <w:rFonts w:hint="eastAsia" w:ascii="宋体" w:hAnsi="宋体"/>
          <w:b/>
          <w:bCs/>
          <w:sz w:val="24"/>
          <w:highlight w:val="none"/>
          <w:bdr w:val="single" w:color="auto" w:sz="4" w:space="0"/>
        </w:rPr>
        <w:t>第二条  印刷品的数量和计量单位、计量方法</w:t>
      </w:r>
      <w:bookmarkEnd w:id="1"/>
    </w:p>
    <w:p w14:paraId="1CB6A470">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印刷品的数量：实际需要的印刷品品种、规格、数量由甲方提供订货清单。乙方须按订货清单供货。</w:t>
      </w:r>
    </w:p>
    <w:p w14:paraId="166CCEA2">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按本合同第一条第一款的计量单位为准。</w:t>
      </w:r>
    </w:p>
    <w:p w14:paraId="627C69FB">
      <w:pPr>
        <w:spacing w:line="460" w:lineRule="exact"/>
        <w:ind w:firstLine="480" w:firstLineChars="200"/>
        <w:rPr>
          <w:rFonts w:hint="eastAsia" w:ascii="宋体" w:hAnsi="宋体"/>
          <w:sz w:val="24"/>
          <w:highlight w:val="none"/>
          <w:u w:val="none"/>
        </w:rPr>
      </w:pPr>
      <w:r>
        <w:rPr>
          <w:rFonts w:hint="eastAsia" w:ascii="宋体" w:hAnsi="宋体"/>
          <w:sz w:val="24"/>
          <w:highlight w:val="none"/>
          <w:lang w:eastAsia="zh-CN"/>
        </w:rPr>
        <w:t>3.</w:t>
      </w:r>
      <w:r>
        <w:rPr>
          <w:rFonts w:hint="eastAsia" w:ascii="宋体" w:hAnsi="宋体"/>
          <w:sz w:val="24"/>
          <w:highlight w:val="none"/>
        </w:rPr>
        <w:t>计量方法：</w:t>
      </w:r>
      <w:r>
        <w:rPr>
          <w:rFonts w:hint="eastAsia" w:ascii="宋体" w:hAnsi="宋体"/>
          <w:sz w:val="24"/>
          <w:highlight w:val="none"/>
          <w:u w:val="single"/>
        </w:rPr>
        <w:t>按验收合格的数量乘以相应印刷品单价据实结算</w:t>
      </w:r>
      <w:r>
        <w:rPr>
          <w:rFonts w:hint="eastAsia" w:ascii="宋体" w:hAnsi="宋体"/>
          <w:sz w:val="24"/>
          <w:highlight w:val="none"/>
          <w:u w:val="none"/>
        </w:rPr>
        <w:t>。</w:t>
      </w:r>
    </w:p>
    <w:p w14:paraId="78A39790">
      <w:pPr>
        <w:spacing w:line="460" w:lineRule="exact"/>
        <w:ind w:firstLine="480" w:firstLineChars="200"/>
        <w:rPr>
          <w:rFonts w:hint="eastAsia" w:ascii="宋体" w:hAnsi="宋体" w:eastAsia="宋体" w:cs="Times New Roman"/>
          <w:sz w:val="24"/>
          <w:highlight w:val="none"/>
          <w:lang w:val="en-US" w:eastAsia="zh-CN"/>
        </w:rPr>
      </w:pPr>
      <w:r>
        <w:rPr>
          <w:rFonts w:hint="eastAsia" w:ascii="宋体" w:hAnsi="宋体"/>
          <w:sz w:val="24"/>
          <w:highlight w:val="none"/>
          <w:u w:val="none"/>
          <w:lang w:val="en-US" w:eastAsia="zh-CN"/>
        </w:rPr>
        <w:t>4.特别约定：本合同上限不超过</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万元（含税），乙方在收到甲方提供的订货清单时，负有审查义务，若合同期限内，订单价值超出</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万元（含税），乙方需立即向甲方提出，并停止供货。如超出</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万元（含税）仍进行供货的，甲方可选择接收或者拒绝该批货物，并对该笔货物款项不予结算。</w:t>
      </w:r>
    </w:p>
    <w:p w14:paraId="6A941228">
      <w:pPr>
        <w:spacing w:line="460" w:lineRule="exact"/>
        <w:ind w:firstLine="480" w:firstLineChars="200"/>
        <w:rPr>
          <w:rFonts w:hint="eastAsia" w:ascii="宋体" w:hAnsi="宋体"/>
          <w:sz w:val="24"/>
          <w:highlight w:val="none"/>
          <w:u w:val="single"/>
        </w:rPr>
      </w:pPr>
      <w:r>
        <w:rPr>
          <w:rFonts w:hint="eastAsia" w:ascii="宋体" w:hAnsi="宋体" w:eastAsia="宋体"/>
          <w:sz w:val="24"/>
          <w:highlight w:val="none"/>
          <w:lang w:eastAsia="zh-CN"/>
        </w:rPr>
        <w:t>5.</w:t>
      </w:r>
      <w:r>
        <w:rPr>
          <w:rFonts w:hint="default" w:ascii="宋体" w:hAnsi="宋体" w:eastAsia="宋体"/>
          <w:sz w:val="24"/>
          <w:highlight w:val="none"/>
          <w:lang w:eastAsia="zh-CN"/>
        </w:rPr>
        <w:t>本合同费用总计为人民币</w:t>
      </w:r>
      <w:r>
        <w:rPr>
          <w:rFonts w:hint="eastAsia" w:ascii="宋体" w:hAnsi="宋体" w:eastAsia="宋体"/>
          <w:sz w:val="24"/>
          <w:highlight w:val="none"/>
          <w:lang w:eastAsia="zh-CN"/>
        </w:rPr>
        <w:t>（</w:t>
      </w:r>
      <w:r>
        <w:rPr>
          <w:rFonts w:hint="default" w:ascii="宋体" w:hAnsi="宋体" w:eastAsia="宋体"/>
          <w:sz w:val="24"/>
          <w:highlight w:val="none"/>
          <w:lang w:eastAsia="zh-CN"/>
        </w:rPr>
        <w:t>含税</w:t>
      </w:r>
      <w:r>
        <w:rPr>
          <w:rFonts w:hint="eastAsia" w:ascii="宋体" w:hAnsi="宋体" w:eastAsia="宋体"/>
          <w:sz w:val="24"/>
          <w:highlight w:val="none"/>
          <w:lang w:eastAsia="zh-CN"/>
        </w:rPr>
        <w:t>）</w:t>
      </w:r>
      <w:r>
        <w:rPr>
          <w:rFonts w:hint="default" w:ascii="宋体" w:hAnsi="宋体" w:eastAsia="宋体"/>
          <w:sz w:val="24"/>
          <w:highlight w:val="none"/>
          <w:lang w:eastAsia="zh-CN"/>
        </w:rPr>
        <w:t>暂</w:t>
      </w:r>
      <w:r>
        <w:rPr>
          <w:rFonts w:hint="eastAsia" w:ascii="宋体" w:hAnsi="宋体" w:eastAsia="宋体"/>
          <w:sz w:val="24"/>
          <w:highlight w:val="none"/>
          <w:lang w:val="en-US" w:eastAsia="zh-Hans"/>
        </w:rPr>
        <w:t>计</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元整（大写：【</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w:t>
      </w:r>
      <w:r>
        <w:rPr>
          <w:rFonts w:hint="eastAsia" w:ascii="宋体" w:hAnsi="宋体" w:eastAsia="宋体"/>
          <w:sz w:val="24"/>
          <w:highlight w:val="none"/>
          <w:lang w:val="en-US" w:eastAsia="zh-Hans"/>
        </w:rPr>
        <w:t>整</w:t>
      </w:r>
      <w:r>
        <w:rPr>
          <w:rFonts w:hint="default" w:ascii="宋体" w:hAnsi="宋体" w:eastAsia="宋体"/>
          <w:sz w:val="24"/>
          <w:highlight w:val="none"/>
          <w:lang w:eastAsia="zh-CN"/>
        </w:rPr>
        <w:t>】），不含税金额为人民币：</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元（大写：【</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】），增值税</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%为人民币：</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元（大写：【</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w:t>
      </w:r>
    </w:p>
    <w:p w14:paraId="229D5A3A">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2" w:name="_Toc180836378"/>
      <w:r>
        <w:rPr>
          <w:rFonts w:hint="eastAsia" w:ascii="宋体" w:hAnsi="宋体"/>
          <w:b/>
          <w:bCs/>
          <w:sz w:val="24"/>
          <w:highlight w:val="none"/>
          <w:bdr w:val="single" w:color="auto" w:sz="4" w:space="0"/>
        </w:rPr>
        <w:t>第三条  印刷品的交货单位（或交货人）、交货方法、运输方式、到货地点</w:t>
      </w:r>
      <w:bookmarkEnd w:id="2"/>
    </w:p>
    <w:p w14:paraId="1AE64D67">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印刷品的交货单位（或交货人）：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w:t>
      </w:r>
    </w:p>
    <w:p w14:paraId="165B56D2">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交货方法：乙方送货至甲方指定地点。</w:t>
      </w:r>
    </w:p>
    <w:p w14:paraId="6D961C04">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运输方式：乙方自行选择运输方式，确保印刷品按期送达。</w:t>
      </w:r>
    </w:p>
    <w:p w14:paraId="724E2575">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到货地点：乙方送货至甲方指定地点。</w:t>
      </w:r>
    </w:p>
    <w:p w14:paraId="7E81618D">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3" w:name="_Toc180836379"/>
      <w:r>
        <w:rPr>
          <w:rFonts w:hint="eastAsia" w:ascii="宋体" w:hAnsi="宋体"/>
          <w:b/>
          <w:bCs/>
          <w:sz w:val="24"/>
          <w:highlight w:val="none"/>
          <w:bdr w:val="single" w:color="auto" w:sz="4" w:space="0"/>
        </w:rPr>
        <w:t>第四条  印刷品的交货时间</w:t>
      </w:r>
      <w:bookmarkEnd w:id="3"/>
    </w:p>
    <w:p w14:paraId="47D473A5">
      <w:pPr>
        <w:spacing w:line="460" w:lineRule="exact"/>
        <w:ind w:firstLine="480" w:firstLineChars="200"/>
        <w:rPr>
          <w:rFonts w:hint="eastAsia" w:ascii="宋体" w:hAnsi="宋体"/>
          <w:sz w:val="24"/>
          <w:highlight w:val="none"/>
        </w:rPr>
      </w:pPr>
      <w:r>
        <w:rPr>
          <w:rFonts w:hint="eastAsia" w:ascii="宋体" w:hAnsi="宋体"/>
          <w:sz w:val="24"/>
          <w:highlight w:val="none"/>
        </w:rPr>
        <w:t>以甲方下达的订货清单指定的时间为准。乙方按甲方要求分批供货，具体每批印刷品的供货数量以订货清单要求为准，甲方须提前</w:t>
      </w:r>
      <w:r>
        <w:rPr>
          <w:rFonts w:hint="eastAsia" w:ascii="宋体" w:hAnsi="宋体"/>
          <w:bCs/>
          <w:sz w:val="24"/>
          <w:highlight w:val="none"/>
        </w:rPr>
        <w:t>提供订货清单。</w:t>
      </w:r>
    </w:p>
    <w:p w14:paraId="7155F0E8">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4" w:name="_Toc180836380"/>
      <w:r>
        <w:rPr>
          <w:rFonts w:hint="eastAsia" w:ascii="宋体" w:hAnsi="宋体"/>
          <w:b/>
          <w:bCs/>
          <w:sz w:val="24"/>
          <w:highlight w:val="none"/>
          <w:bdr w:val="single" w:color="auto" w:sz="4" w:space="0"/>
        </w:rPr>
        <w:t>第五条  印刷品的所有权和风险转移</w:t>
      </w:r>
      <w:bookmarkEnd w:id="4"/>
    </w:p>
    <w:p w14:paraId="0A790DB6">
      <w:pPr>
        <w:numPr>
          <w:ilvl w:val="0"/>
          <w:numId w:val="0"/>
        </w:numPr>
        <w:spacing w:line="460" w:lineRule="exact"/>
        <w:ind w:left="719" w:leftChars="203" w:hanging="293" w:firstLineChars="0"/>
        <w:rPr>
          <w:rFonts w:hint="eastAsia" w:ascii="宋体" w:hAnsi="宋体"/>
          <w:sz w:val="24"/>
          <w:highlight w:val="none"/>
        </w:rPr>
      </w:pPr>
      <w:r>
        <w:rPr>
          <w:rFonts w:hint="default" w:ascii="宋体" w:hAnsi="宋体" w:eastAsiaTheme="minorEastAsia" w:cstheme="minorBidi"/>
          <w:kern w:val="2"/>
          <w:sz w:val="24"/>
          <w:szCs w:val="22"/>
          <w:highlight w:val="none"/>
          <w:lang w:val="en-US" w:eastAsia="zh-CN" w:bidi="ar-SA"/>
        </w:rPr>
        <w:t>1</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甲乙双方验收印刷品合格并交付甲方时起，印刷品所有权转移至甲方。</w:t>
      </w:r>
    </w:p>
    <w:p w14:paraId="201C8CE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highlight w:val="none"/>
        </w:rPr>
      </w:pPr>
      <w:r>
        <w:rPr>
          <w:rFonts w:hint="default" w:ascii="宋体" w:hAnsi="宋体" w:eastAsiaTheme="minorEastAsia" w:cstheme="minorBidi"/>
          <w:kern w:val="2"/>
          <w:sz w:val="24"/>
          <w:szCs w:val="22"/>
          <w:highlight w:val="none"/>
          <w:lang w:val="en-US" w:eastAsia="zh-CN" w:bidi="ar-SA"/>
        </w:rPr>
        <w:t>2</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印刷品的毁损灭失等风险，在甲方验收合格前由乙方承担，验收合格后由甲方承担。</w:t>
      </w:r>
    </w:p>
    <w:p w14:paraId="02537D55">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5" w:name="_Toc180836381"/>
      <w:r>
        <w:rPr>
          <w:rFonts w:hint="eastAsia" w:ascii="宋体" w:hAnsi="宋体"/>
          <w:b/>
          <w:bCs/>
          <w:sz w:val="24"/>
          <w:highlight w:val="none"/>
          <w:bdr w:val="single" w:color="auto" w:sz="4" w:space="0"/>
        </w:rPr>
        <w:t xml:space="preserve">第六条  </w:t>
      </w:r>
      <w:bookmarkEnd w:id="5"/>
      <w:r>
        <w:rPr>
          <w:rFonts w:hint="eastAsia" w:ascii="宋体" w:hAnsi="宋体"/>
          <w:b/>
          <w:bCs/>
          <w:sz w:val="24"/>
          <w:highlight w:val="none"/>
          <w:bdr w:val="single" w:color="auto" w:sz="4" w:space="0"/>
        </w:rPr>
        <w:t>印刷品的包装标准</w:t>
      </w:r>
    </w:p>
    <w:p w14:paraId="0C66C467">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按国家相关标准或主管部门的规定执行，无相关标准或规定的，采用足以保护印刷品不受损的包装方式。</w:t>
      </w:r>
    </w:p>
    <w:p w14:paraId="10B6202D">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印刷品的包装所需用料及包装由乙方负责，乙方须确保其印刷品包装的安全、耐用，在甲方收货后的保管、装卸、拆包过程中，如因乙方包装质量缺陷而导致的印刷品损坏，由乙方负全责。若由于甲方验收或移交后，保管、装卸、拆包装过程中操作不当，甲方自行负责。</w:t>
      </w:r>
    </w:p>
    <w:p w14:paraId="6687164A">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6" w:name="_Toc180836382"/>
      <w:r>
        <w:rPr>
          <w:rFonts w:hint="eastAsia" w:ascii="宋体" w:hAnsi="宋体"/>
          <w:b/>
          <w:bCs/>
          <w:sz w:val="24"/>
          <w:highlight w:val="none"/>
          <w:bdr w:val="single" w:color="auto" w:sz="4" w:space="0"/>
        </w:rPr>
        <w:t>第七条  验收方法</w:t>
      </w:r>
      <w:bookmarkEnd w:id="6"/>
    </w:p>
    <w:p w14:paraId="6204F7CB">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样品封存：本合同签订前，甲、乙双方对样品进行签认并由甲方封存，作为验收的实物样板。</w:t>
      </w:r>
    </w:p>
    <w:p w14:paraId="2D3EEC4D">
      <w:pPr>
        <w:tabs>
          <w:tab w:val="left" w:pos="1080"/>
        </w:tabs>
        <w:snapToGrid w:val="0"/>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印刷品质量的鉴定：以国家标准及实物样板为标准，并达到优良等级标准。</w:t>
      </w:r>
    </w:p>
    <w:p w14:paraId="56BB4877">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印刷品外观质量或数量达不到合同及附件约定要求的，甲方有权拒绝接收。</w:t>
      </w:r>
    </w:p>
    <w:p w14:paraId="24DE74E5">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乙方应按照国家规定标准承担质量责任。</w:t>
      </w:r>
    </w:p>
    <w:p w14:paraId="0A92001D">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若检验时发现数量、外观有缺损或规格型号等不符合本合同及附件之约定，乙方应在甲方提出异议后</w:t>
      </w:r>
      <w:r>
        <w:rPr>
          <w:rFonts w:hint="eastAsia" w:ascii="宋体" w:hAnsi="宋体"/>
          <w:sz w:val="24"/>
          <w:highlight w:val="none"/>
          <w:lang w:val="en-US" w:eastAsia="zh-CN"/>
        </w:rPr>
        <w:t>3</w:t>
      </w:r>
      <w:r>
        <w:rPr>
          <w:rFonts w:hint="eastAsia" w:ascii="宋体" w:hAnsi="宋体"/>
          <w:sz w:val="24"/>
          <w:highlight w:val="none"/>
        </w:rPr>
        <w:t>日内补足或更换，直至符合本合同及附件的约定；由此造成延期交货延误的，按本合同有关规定处理。</w:t>
      </w:r>
    </w:p>
    <w:p w14:paraId="02350251">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7" w:name="_Toc180836383"/>
      <w:r>
        <w:rPr>
          <w:rFonts w:hint="eastAsia" w:ascii="宋体" w:hAnsi="宋体"/>
          <w:b/>
          <w:bCs/>
          <w:sz w:val="24"/>
          <w:highlight w:val="none"/>
          <w:bdr w:val="single" w:color="auto" w:sz="4" w:space="0"/>
        </w:rPr>
        <w:t>第八条  货款的结算</w:t>
      </w:r>
      <w:bookmarkEnd w:id="7"/>
    </w:p>
    <w:p w14:paraId="64B6D29C">
      <w:pPr>
        <w:spacing w:line="460" w:lineRule="exact"/>
        <w:ind w:left="403" w:leftChars="192"/>
        <w:outlineLvl w:val="0"/>
        <w:rPr>
          <w:rFonts w:hint="eastAsia" w:ascii="宋体" w:hAnsi="宋体"/>
          <w:color w:val="000000"/>
          <w:sz w:val="24"/>
          <w:highlight w:val="none"/>
        </w:rPr>
      </w:pPr>
      <w:bookmarkStart w:id="8" w:name="_Toc180836384"/>
      <w:r>
        <w:rPr>
          <w:rFonts w:hint="eastAsia" w:ascii="宋体" w:hAnsi="宋体"/>
          <w:color w:val="000000"/>
          <w:sz w:val="24"/>
          <w:highlight w:val="none"/>
          <w:lang w:eastAsia="zh-CN"/>
        </w:rPr>
        <w:t>1.</w:t>
      </w:r>
      <w:r>
        <w:rPr>
          <w:rFonts w:hint="eastAsia" w:ascii="宋体" w:hAnsi="宋体"/>
          <w:color w:val="000000"/>
          <w:sz w:val="24"/>
          <w:highlight w:val="none"/>
        </w:rPr>
        <w:t>合同结算价按实际到货且验收合格的数量乘以综合单价据实结算。印刷</w:t>
      </w:r>
    </w:p>
    <w:p w14:paraId="7B47E63A">
      <w:pPr>
        <w:spacing w:line="460" w:lineRule="exact"/>
        <w:ind w:left="0" w:leftChars="0"/>
        <w:outlineLvl w:val="0"/>
        <w:rPr>
          <w:rFonts w:hint="eastAsia" w:ascii="宋体" w:hAnsi="宋体"/>
          <w:color w:val="000000"/>
          <w:sz w:val="24"/>
          <w:highlight w:val="none"/>
        </w:rPr>
      </w:pPr>
      <w:r>
        <w:rPr>
          <w:rFonts w:hint="eastAsia" w:ascii="宋体" w:hAnsi="宋体"/>
          <w:color w:val="000000"/>
          <w:sz w:val="24"/>
          <w:highlight w:val="none"/>
        </w:rPr>
        <w:t>品价款见第一条第一款附表。</w:t>
      </w:r>
    </w:p>
    <w:p w14:paraId="46A67AAD">
      <w:pPr>
        <w:autoSpaceDE w:val="0"/>
        <w:autoSpaceDN w:val="0"/>
        <w:adjustRightInd w:val="0"/>
        <w:spacing w:line="400" w:lineRule="exact"/>
        <w:ind w:firstLine="360" w:firstLineChars="150"/>
        <w:jc w:val="left"/>
        <w:rPr>
          <w:rFonts w:hint="eastAsia" w:ascii="宋体" w:hAnsi="宋体"/>
          <w:color w:val="000000"/>
          <w:sz w:val="24"/>
          <w:highlight w:val="none"/>
        </w:rPr>
      </w:pPr>
      <w:r>
        <w:rPr>
          <w:rFonts w:hint="eastAsia" w:ascii="宋体" w:hAnsi="宋体"/>
          <w:color w:val="000000"/>
          <w:sz w:val="24"/>
          <w:highlight w:val="none"/>
          <w:lang w:eastAsia="zh-CN"/>
        </w:rPr>
        <w:t>2.</w:t>
      </w:r>
      <w:r>
        <w:rPr>
          <w:rFonts w:hint="eastAsia" w:ascii="宋体" w:hAnsi="宋体"/>
          <w:color w:val="000000"/>
          <w:sz w:val="24"/>
          <w:highlight w:val="none"/>
        </w:rPr>
        <w:t>货款的结算方式：</w:t>
      </w:r>
      <w:r>
        <w:rPr>
          <w:rFonts w:hint="eastAsia" w:ascii="宋体" w:hAnsi="宋体"/>
          <w:sz w:val="24"/>
          <w:highlight w:val="none"/>
        </w:rPr>
        <w:t>乙方按照甲方通知的数量分批次送至甲方指定地点，在每批次供货完毕且印刷品经甲方验收合格后，甲方向乙方付至验收合格印刷品货款</w:t>
      </w:r>
      <w:r>
        <w:rPr>
          <w:rFonts w:hint="eastAsia" w:ascii="宋体" w:hAnsi="宋体"/>
          <w:color w:val="000000"/>
          <w:sz w:val="24"/>
          <w:highlight w:val="none"/>
        </w:rPr>
        <w:t>。</w:t>
      </w:r>
    </w:p>
    <w:p w14:paraId="625D3F10">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甲方付款前，乙方应提前</w:t>
      </w:r>
      <w:r>
        <w:rPr>
          <w:rFonts w:hint="eastAsia" w:ascii="宋体" w:hAnsi="宋体"/>
          <w:sz w:val="24"/>
          <w:highlight w:val="none"/>
          <w:u w:val="single"/>
        </w:rPr>
        <w:t>15</w:t>
      </w:r>
      <w:r>
        <w:rPr>
          <w:rFonts w:hint="eastAsia" w:ascii="宋体" w:hAnsi="宋体"/>
          <w:sz w:val="24"/>
          <w:highlight w:val="none"/>
        </w:rPr>
        <w:t>个工作日提供相应金额之合法有效的增值税专用发票。</w:t>
      </w:r>
    </w:p>
    <w:p w14:paraId="36555CF0">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乙方开具的为增值税专用发票，增值税税率【</w:t>
      </w:r>
      <w:r>
        <w:rPr>
          <w:rFonts w:hint="eastAsia" w:ascii="宋体" w:hAnsi="宋体"/>
          <w:sz w:val="24"/>
          <w:highlight w:val="none"/>
          <w:lang w:val="en-US" w:eastAsia="zh-CN"/>
        </w:rPr>
        <w:t xml:space="preserve">  </w:t>
      </w:r>
      <w:r>
        <w:rPr>
          <w:rFonts w:hint="eastAsia" w:ascii="宋体" w:hAnsi="宋体"/>
          <w:sz w:val="24"/>
          <w:highlight w:val="none"/>
        </w:rPr>
        <w:t>】%。</w:t>
      </w:r>
    </w:p>
    <w:p w14:paraId="75E3C446">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每次付款前乙方应当及时提供相应的等额发票供甲方查验，如乙方开具的发票不符合本合同要求的，甲方有权拒绝付款并顺延付款时间，而不承担违约责任。</w:t>
      </w:r>
    </w:p>
    <w:p w14:paraId="6516ADC0">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6.</w:t>
      </w:r>
      <w:r>
        <w:rPr>
          <w:rFonts w:hint="eastAsia" w:ascii="宋体" w:hAnsi="宋体"/>
          <w:sz w:val="24"/>
          <w:highlight w:val="none"/>
        </w:rPr>
        <w:t>若乙方开具的发票不规范、不合法或涉嫌虚开，应按该次付款对应的票面含税金额的30%向甲方支付违约金。因此造成甲方损失的，由乙方承担赔偿责任，且甲方有权单方面解除合同，同时不免除乙方开具合法发票的义务。</w:t>
      </w:r>
    </w:p>
    <w:p w14:paraId="4DC14F2B">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7.</w:t>
      </w:r>
      <w:r>
        <w:rPr>
          <w:rFonts w:hint="eastAsia" w:ascii="宋体" w:hAnsi="宋体"/>
          <w:sz w:val="24"/>
          <w:highlight w:val="none"/>
        </w:rPr>
        <w:t>如合同变更涉及服务价款等增值税专用发票记载项目发生变化的，则双方应当配合作废、重开、补开、红字开具增值税专用发票等相关事宜。</w:t>
      </w:r>
    </w:p>
    <w:p w14:paraId="055E7191">
      <w:pPr>
        <w:tabs>
          <w:tab w:val="left" w:pos="1747"/>
        </w:tabs>
        <w:spacing w:line="460" w:lineRule="exact"/>
        <w:ind w:left="315" w:leftChars="150"/>
        <w:outlineLvl w:val="0"/>
        <w:rPr>
          <w:rFonts w:hint="eastAsia" w:ascii="宋体" w:hAnsi="宋体"/>
          <w:b/>
          <w:bCs/>
          <w:sz w:val="24"/>
          <w:highlight w:val="none"/>
          <w:bdr w:val="single" w:color="auto" w:sz="4" w:space="0"/>
        </w:rPr>
      </w:pPr>
      <w:r>
        <w:rPr>
          <w:rFonts w:hint="eastAsia" w:ascii="宋体" w:hAnsi="宋体"/>
          <w:b/>
          <w:bCs/>
          <w:sz w:val="24"/>
          <w:highlight w:val="none"/>
          <w:bdr w:val="single" w:color="auto" w:sz="4" w:space="0"/>
        </w:rPr>
        <w:t>第九条  印刷品的质量</w:t>
      </w:r>
      <w:bookmarkEnd w:id="8"/>
      <w:r>
        <w:rPr>
          <w:rFonts w:hint="eastAsia" w:ascii="宋体" w:hAnsi="宋体"/>
          <w:b/>
          <w:bCs/>
          <w:sz w:val="24"/>
          <w:highlight w:val="none"/>
          <w:bdr w:val="single" w:color="auto" w:sz="4" w:space="0"/>
        </w:rPr>
        <w:t>约定</w:t>
      </w:r>
    </w:p>
    <w:p w14:paraId="2B394B6A">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甲方验收标准应以国家标准、实物样板及校对签样为准，按照国际规定的合理误差范围确认印刷品是否合格；因甲方校对责任发生的差错，按印刷业惯例由甲方承担责任。</w:t>
      </w:r>
    </w:p>
    <w:p w14:paraId="7FA765D4">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乙方应严格按照设计样稿印刷，印刷品的装订应当美观、干净、结实。</w:t>
      </w:r>
    </w:p>
    <w:p w14:paraId="7BA0EAD5">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乙方印刷出的成品应保证质量，字迹清晰，着墨均匀，色差应控制在允许的范围内并与设计样稿和乙方提交甲方确认的样品相一致。</w:t>
      </w:r>
    </w:p>
    <w:p w14:paraId="62F01F9E">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在使用过程中，如发现有漏项、缺件、质量存在问题，乙方应无条件、无偿补齐、更换。因此所发生的一切费用，均已包含在合同总价中。乙方接到甲方通知后须在2日内到场进行补齐更换，否则甲方有权另行安排其他单位提供印刷品或更换，而由此所发生的费用及相应责任由乙方承担。</w:t>
      </w:r>
    </w:p>
    <w:p w14:paraId="733FA751">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对质量缺陷有争议的，甲、乙双方均可委托权威部门进行鉴定，如经鉴定属于乙方责任，则所有鉴定费用由乙方承担，除此之外，乙方须对延迟修复质量缺陷给甲方或第三人造成的全部损失进行赔偿。</w:t>
      </w:r>
    </w:p>
    <w:p w14:paraId="1223188F">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6.</w:t>
      </w:r>
      <w:r>
        <w:rPr>
          <w:rFonts w:hint="eastAsia" w:ascii="宋体" w:hAnsi="宋体"/>
          <w:sz w:val="24"/>
          <w:highlight w:val="none"/>
        </w:rPr>
        <w:t>因合同解除而导致乙方中途停止供货的，对其解除前所供的印刷品，乙方仍应按照原合同中质量保证责任条款之约定承担质量保证责任。</w:t>
      </w:r>
    </w:p>
    <w:p w14:paraId="07FFC047">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9" w:name="_Toc180836385"/>
      <w:r>
        <w:rPr>
          <w:rFonts w:hint="eastAsia" w:ascii="宋体" w:hAnsi="宋体"/>
          <w:b/>
          <w:bCs/>
          <w:sz w:val="24"/>
          <w:highlight w:val="none"/>
          <w:bdr w:val="single" w:color="auto" w:sz="4" w:space="0"/>
        </w:rPr>
        <w:t>第十条  转让、分包生产的禁止</w:t>
      </w:r>
      <w:bookmarkEnd w:id="9"/>
    </w:p>
    <w:p w14:paraId="485D5081">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乙方不得将其在合同中的任何义务全部或部分转让给第三人。</w:t>
      </w:r>
    </w:p>
    <w:p w14:paraId="0B523225">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除非合同另有规定，乙方不得在未得到甲方的同意前，将合同的任何部分分包出去。</w:t>
      </w:r>
    </w:p>
    <w:p w14:paraId="60EF6922">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甲方任何有关分包的同意，不免除乙方根据合同应担负的责任或应尽的义务，乙方对任何分包商、分包商代理人、分包商的服务人员及工作人员的行为、违约及疏忽负责。</w:t>
      </w:r>
    </w:p>
    <w:p w14:paraId="6A2CF0C2">
      <w:pPr>
        <w:tabs>
          <w:tab w:val="left" w:pos="1747"/>
        </w:tabs>
        <w:spacing w:line="460" w:lineRule="exact"/>
        <w:ind w:left="315" w:leftChars="150" w:firstLine="0" w:firstLineChars="0"/>
        <w:outlineLvl w:val="0"/>
        <w:rPr>
          <w:rFonts w:hint="eastAsia" w:ascii="宋体" w:hAnsi="宋体"/>
          <w:b/>
          <w:bCs/>
          <w:sz w:val="24"/>
          <w:highlight w:val="none"/>
          <w:bdr w:val="single" w:color="auto" w:sz="4" w:space="0"/>
        </w:rPr>
      </w:pPr>
      <w:bookmarkStart w:id="10" w:name="_Toc180836386"/>
      <w:r>
        <w:rPr>
          <w:rFonts w:hint="eastAsia" w:ascii="宋体" w:hAnsi="宋体"/>
          <w:b/>
          <w:bCs/>
          <w:sz w:val="24"/>
          <w:highlight w:val="none"/>
          <w:bdr w:val="single" w:color="auto" w:sz="4" w:space="0"/>
        </w:rPr>
        <w:t>第十一条  知识产权</w:t>
      </w:r>
      <w:bookmarkEnd w:id="10"/>
    </w:p>
    <w:p w14:paraId="054DC8D3">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如因甲方购买乙方印刷品，造成对任何专利权、商标权、著作权、名称权或其它受保护之权利的侵犯，则所引起的一切索赔和诉讼由乙方承担责任并负责支付一切损害赔偿费、诉讼费和其它费用，因甲方设计原因引起的除外。</w:t>
      </w:r>
    </w:p>
    <w:p w14:paraId="16345858">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按有关规定乙方生产的印刷品应办理生产许可证而未办理的，由此引发的各种纠纷、责任（含安全及质量事故责任）、相关费用均由乙方全部负责。</w:t>
      </w:r>
    </w:p>
    <w:p w14:paraId="729F30B8">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1" w:name="_Toc180836387"/>
      <w:r>
        <w:rPr>
          <w:rFonts w:hint="eastAsia" w:ascii="宋体" w:hAnsi="宋体"/>
          <w:b/>
          <w:bCs/>
          <w:sz w:val="24"/>
          <w:highlight w:val="none"/>
          <w:bdr w:val="single" w:color="auto" w:sz="4" w:space="0"/>
        </w:rPr>
        <w:t>第十二条  乙方责任</w:t>
      </w:r>
      <w:bookmarkEnd w:id="11"/>
    </w:p>
    <w:p w14:paraId="4CA7094B">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由于乙方原因导致交货日期延误的，每延误一天，乙方应向甲方偿付延误部分货款1％的违约金。若乙方延误2天以上的，甲方有权单方解除合同，并由乙方承担相关违约责任，同时乙方须向甲方支付本批印刷品货款总额的30%作为违约金。</w:t>
      </w:r>
    </w:p>
    <w:p w14:paraId="3007E939">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乙方如有违反本合同第十条的行为，一经查实，甲方有权单方解除合同，同时，乙方应向甲方支付当次订货清单的30%作为违约金。</w:t>
      </w:r>
    </w:p>
    <w:p w14:paraId="367AC49C">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本合同签订后，乙方无法定或约定理由提出解除合同，或以自己的行为表明解除合同或有其他违反本合同行为致使合同目的不能实现的，乙方应向甲方支付【</w:t>
      </w:r>
      <w:r>
        <w:rPr>
          <w:rFonts w:hint="eastAsia" w:ascii="宋体" w:hAnsi="宋体"/>
          <w:sz w:val="24"/>
          <w:highlight w:val="none"/>
          <w:lang w:val="en-US" w:eastAsia="zh-CN"/>
        </w:rPr>
        <w:t>2000</w:t>
      </w:r>
      <w:r>
        <w:rPr>
          <w:rFonts w:hint="eastAsia" w:ascii="宋体" w:hAnsi="宋体"/>
          <w:sz w:val="24"/>
          <w:highlight w:val="none"/>
        </w:rPr>
        <w:t>】元违约金，并赔偿甲方由此造成的损失。</w:t>
      </w:r>
    </w:p>
    <w:p w14:paraId="6D8B887B">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若货品送达时出现破损等质量问题，则甲方有权拒收破损产品并要求乙方补发，如因此导致逾期交货的，乙方应承担逾期交货的违约责任。如每1000份破损率大于等于10%，则甲方有权拒收破损印刷品，且乙方需向甲方支付当次订货清单全部金额的30%作为违约金。</w:t>
      </w:r>
    </w:p>
    <w:p w14:paraId="5241A516">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如乙方交付给甲方的印刷品在印刷、装订上存在瑕疵，则甲方有权要求乙方重新印刷或装订。重新印刷或装订致逾期交货的，承担逾期交货的违约责任。</w:t>
      </w:r>
    </w:p>
    <w:p w14:paraId="6B0681E3">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6.</w:t>
      </w:r>
      <w:r>
        <w:rPr>
          <w:rFonts w:hint="eastAsia" w:ascii="宋体" w:hAnsi="宋体"/>
          <w:sz w:val="24"/>
          <w:highlight w:val="none"/>
        </w:rPr>
        <w:t>乙方接到甲方印刷制作通知后，无论金额大小，均须全面履行合同；乙方全部不履行或部分不履行合同的，须按不履行部分所涉</w:t>
      </w:r>
      <w:r>
        <w:rPr>
          <w:rFonts w:hint="eastAsia" w:ascii="宋体" w:hAnsi="宋体"/>
          <w:color w:val="000000"/>
          <w:sz w:val="24"/>
          <w:highlight w:val="none"/>
        </w:rPr>
        <w:t>金额的30%向</w:t>
      </w:r>
      <w:r>
        <w:rPr>
          <w:rFonts w:hint="eastAsia" w:ascii="宋体" w:hAnsi="宋体"/>
          <w:sz w:val="24"/>
          <w:highlight w:val="none"/>
        </w:rPr>
        <w:t>甲方支付违约金，同时甲方有权单方解除合同。</w:t>
      </w:r>
    </w:p>
    <w:p w14:paraId="1FEE3BEB">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7.</w:t>
      </w:r>
      <w:r>
        <w:rPr>
          <w:rFonts w:hint="eastAsia" w:ascii="宋体" w:hAnsi="宋体"/>
          <w:sz w:val="24"/>
          <w:highlight w:val="none"/>
        </w:rPr>
        <w:t>乙方必须保证其提供的一切印刷制品符合法律规定，并不侵犯任何第三方的合法权益。否则，乙方须承担由此造成的一切经济损失和法律责任并负责处理相关事故，并以该批货款总额的30%向甲方支付违约金。</w:t>
      </w:r>
    </w:p>
    <w:p w14:paraId="4611FF22">
      <w:pPr>
        <w:spacing w:line="460" w:lineRule="exact"/>
        <w:ind w:firstLine="540" w:firstLineChars="225"/>
        <w:rPr>
          <w:rFonts w:hint="default" w:ascii="宋体" w:hAnsi="宋体" w:eastAsia="宋体"/>
          <w:sz w:val="24"/>
          <w:highlight w:val="none"/>
          <w:lang w:val="en-US" w:eastAsia="zh-CN"/>
        </w:rPr>
      </w:pPr>
      <w:r>
        <w:rPr>
          <w:rFonts w:hint="eastAsia" w:ascii="宋体" w:hAnsi="宋体"/>
          <w:sz w:val="24"/>
          <w:highlight w:val="none"/>
          <w:lang w:val="en-US" w:eastAsia="zh-CN"/>
        </w:rPr>
        <w:t>8.乙方需配合甲方对</w:t>
      </w:r>
      <w:r>
        <w:rPr>
          <w:rFonts w:ascii="宋体" w:hAnsi="宋体" w:eastAsia="宋体" w:cs="宋体"/>
          <w:sz w:val="24"/>
          <w:szCs w:val="24"/>
          <w:highlight w:val="none"/>
        </w:rPr>
        <w:t>本季度的履约情况进行综合考核</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考核内容综合本合同第十二条内容、提供印刷品整体质量及响应速度等，</w:t>
      </w:r>
      <w:r>
        <w:rPr>
          <w:rFonts w:ascii="宋体" w:hAnsi="宋体" w:eastAsia="宋体" w:cs="宋体"/>
          <w:sz w:val="24"/>
          <w:szCs w:val="24"/>
          <w:highlight w:val="none"/>
        </w:rPr>
        <w:t>考核结果由甲方书面通知乙方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考核不合格，</w:t>
      </w:r>
      <w:r>
        <w:rPr>
          <w:rFonts w:ascii="宋体" w:hAnsi="宋体" w:eastAsia="宋体" w:cs="宋体"/>
          <w:sz w:val="24"/>
          <w:szCs w:val="24"/>
          <w:highlight w:val="none"/>
        </w:rPr>
        <w:t xml:space="preserve">甲方有权单方面解除本合同，且无需承担违约责任。合同解除后，乙方应在 </w:t>
      </w:r>
      <w:r>
        <w:rPr>
          <w:rFonts w:hint="eastAsia" w:ascii="宋体" w:hAnsi="宋体" w:eastAsia="宋体" w:cs="宋体"/>
          <w:sz w:val="24"/>
          <w:szCs w:val="24"/>
          <w:highlight w:val="none"/>
          <w:lang w:val="en-US" w:eastAsia="zh-CN"/>
        </w:rPr>
        <w:t>7</w:t>
      </w:r>
      <w:r>
        <w:rPr>
          <w:rFonts w:ascii="宋体" w:hAnsi="宋体" w:eastAsia="宋体" w:cs="宋体"/>
          <w:sz w:val="24"/>
          <w:szCs w:val="24"/>
          <w:highlight w:val="none"/>
        </w:rPr>
        <w:t xml:space="preserve"> 日内配合甲方完成已交付货物的结算及未履行订单的善后处理，甲方对考核不合格季度内乙方提供的不合格货物有权拒付对应款项，已支付的可要求乙方退还。</w:t>
      </w:r>
    </w:p>
    <w:p w14:paraId="24F9EDB1">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2" w:name="_Toc180836388"/>
      <w:r>
        <w:rPr>
          <w:rFonts w:hint="eastAsia" w:ascii="宋体" w:hAnsi="宋体"/>
          <w:b/>
          <w:bCs/>
          <w:sz w:val="24"/>
          <w:highlight w:val="none"/>
          <w:bdr w:val="single" w:color="auto" w:sz="4" w:space="0"/>
        </w:rPr>
        <w:t>第十三条  甲方责任</w:t>
      </w:r>
      <w:bookmarkEnd w:id="12"/>
    </w:p>
    <w:p w14:paraId="2C75D372">
      <w:pPr>
        <w:spacing w:before="156" w:beforeLines="50" w:line="480" w:lineRule="exact"/>
        <w:ind w:firstLine="528" w:firstLineChars="220"/>
        <w:rPr>
          <w:rFonts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甲方逾期付款30天以内的（含30天）的，无须承担违约责任，逾期付款在30天以上时，则甲方应承担违约责任，每日按应付未付款金额的</w:t>
      </w:r>
      <w:r>
        <w:rPr>
          <w:rFonts w:hint="eastAsia" w:ascii="宋体" w:hAnsi="宋体"/>
          <w:sz w:val="24"/>
          <w:highlight w:val="none"/>
          <w:u w:val="single"/>
        </w:rPr>
        <w:t xml:space="preserve">0.01 </w:t>
      </w:r>
      <w:r>
        <w:rPr>
          <w:rFonts w:hint="eastAsia" w:ascii="宋体" w:hAnsi="宋体"/>
          <w:sz w:val="24"/>
          <w:highlight w:val="none"/>
        </w:rPr>
        <w:t>％向乙方支付违约金。</w:t>
      </w:r>
    </w:p>
    <w:p w14:paraId="153D6B9E">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3" w:name="_Toc180836389"/>
      <w:r>
        <w:rPr>
          <w:rFonts w:hint="eastAsia" w:ascii="宋体" w:hAnsi="宋体"/>
          <w:b/>
          <w:bCs/>
          <w:sz w:val="24"/>
          <w:highlight w:val="none"/>
          <w:bdr w:val="single" w:color="auto" w:sz="4" w:space="0"/>
        </w:rPr>
        <w:t>第十四条  不可抗力</w:t>
      </w:r>
      <w:bookmarkEnd w:id="13"/>
    </w:p>
    <w:p w14:paraId="7C08D822">
      <w:pPr>
        <w:spacing w:line="460" w:lineRule="exact"/>
        <w:ind w:firstLine="480" w:firstLineChars="200"/>
        <w:rPr>
          <w:rFonts w:hint="eastAsia" w:ascii="宋体" w:hAnsi="宋体"/>
          <w:sz w:val="24"/>
          <w:highlight w:val="none"/>
        </w:rPr>
      </w:pPr>
      <w:r>
        <w:rPr>
          <w:rFonts w:hint="eastAsia" w:ascii="宋体" w:hAnsi="宋体"/>
          <w:sz w:val="24"/>
          <w:highlight w:val="none"/>
        </w:rPr>
        <w:t>甲乙双方的任何一方由于不可抗力的原因不能履行合同时，应及时向对方通报不能履行或不能完全履行的理由，以减轻可能给对方造成的损失，在取得有关机构证明以后，允许延期履行、部分履行或者不履行合同，并根据情况可部分或全部免予承担违约责任。</w:t>
      </w:r>
    </w:p>
    <w:p w14:paraId="7BD3AC11">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4" w:name="_Toc180836390"/>
      <w:r>
        <w:rPr>
          <w:rFonts w:hint="eastAsia" w:ascii="宋体" w:hAnsi="宋体"/>
          <w:b/>
          <w:bCs/>
          <w:sz w:val="24"/>
          <w:highlight w:val="none"/>
          <w:bdr w:val="single" w:color="auto" w:sz="4" w:space="0"/>
        </w:rPr>
        <w:t>第十五条  其它约定</w:t>
      </w:r>
      <w:bookmarkEnd w:id="14"/>
    </w:p>
    <w:p w14:paraId="23B78600">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按本合同规定应该偿付的违约金、赔偿金、保管费和各种经济损失，应当在明确责任后10天内付清，否则按逾期付款处理。乙方依本合同应支付违约金的，甲方有权在货款中抵扣。</w:t>
      </w:r>
    </w:p>
    <w:p w14:paraId="6CA4C8F3">
      <w:pPr>
        <w:spacing w:line="460" w:lineRule="exact"/>
        <w:ind w:left="239" w:leftChars="114" w:firstLine="240" w:firstLineChars="100"/>
        <w:rPr>
          <w:rFonts w:hint="eastAsia" w:ascii="宋体" w:hAnsi="宋体"/>
          <w:sz w:val="24"/>
        </w:rPr>
      </w:pPr>
      <w:r>
        <w:rPr>
          <w:rFonts w:hint="eastAsia" w:ascii="宋体" w:hAnsi="宋体"/>
          <w:sz w:val="24"/>
          <w:highlight w:val="none"/>
          <w:lang w:eastAsia="zh-CN"/>
        </w:rPr>
        <w:t>2.</w:t>
      </w:r>
      <w:r>
        <w:rPr>
          <w:rFonts w:hint="eastAsia" w:ascii="宋体" w:hAnsi="宋体"/>
          <w:sz w:val="24"/>
          <w:highlight w:val="none"/>
        </w:rPr>
        <w:t>乙方的通讯地址：</w:t>
      </w:r>
      <w:r>
        <w:rPr>
          <w:rFonts w:hint="eastAsia" w:ascii="宋体" w:hAnsi="宋体"/>
          <w:b w:val="0"/>
          <w:bCs w:val="0"/>
          <w:sz w:val="24"/>
          <w:highlight w:val="none"/>
          <w:u w:val="single"/>
          <w:lang w:val="en-US" w:eastAsia="zh-CN"/>
        </w:rPr>
        <w:t xml:space="preserve">             </w:t>
      </w:r>
      <w:r>
        <w:rPr>
          <w:rFonts w:hint="eastAsia" w:ascii="宋体" w:hAnsi="宋体"/>
          <w:bCs/>
          <w:sz w:val="24"/>
          <w:highlight w:val="none"/>
        </w:rPr>
        <w:t>；</w:t>
      </w:r>
      <w:r>
        <w:rPr>
          <w:rFonts w:hint="eastAsia" w:ascii="宋体" w:hAnsi="宋体"/>
          <w:sz w:val="24"/>
          <w:highlight w:val="none"/>
        </w:rPr>
        <w:t>电子邮件地址为：</w:t>
      </w:r>
      <w:r>
        <w:rPr>
          <w:rFonts w:hint="eastAsia" w:ascii="宋体" w:hAnsi="宋体"/>
          <w:b w:val="0"/>
          <w:bCs w:val="0"/>
          <w:sz w:val="24"/>
          <w:highlight w:val="none"/>
          <w:u w:val="single"/>
          <w:lang w:val="en-US" w:eastAsia="zh-CN"/>
        </w:rPr>
        <w:t xml:space="preserve">             </w:t>
      </w:r>
      <w:r>
        <w:rPr>
          <w:rFonts w:hint="eastAsia" w:ascii="宋体" w:hAnsi="宋体"/>
          <w:sz w:val="24"/>
          <w:highlight w:val="none"/>
        </w:rPr>
        <w:t>；甲</w:t>
      </w:r>
      <w:r>
        <w:rPr>
          <w:rFonts w:hint="eastAsia" w:ascii="宋体" w:hAnsi="宋体"/>
          <w:sz w:val="24"/>
        </w:rPr>
        <w:t>方依本地址向乙方发送有关信函文件，以快递邮件、挂号信形式发出的，在该通知投寄之日起3个工作日内即视为送达；以专人送递的，则一经实际签收即视为送达。乙方之联系资料如有更改，包括地址、电话、传真、银行资料、联系人员等，应在更改后及时以书面方式通知甲方。如乙方变动地址后未告知甲方变更联系地址及方式的，则甲方向原地址发出的通知经过本款规定时间后即视为送达。</w:t>
      </w:r>
    </w:p>
    <w:p w14:paraId="7DBBE7E0">
      <w:pPr>
        <w:spacing w:line="460" w:lineRule="exact"/>
        <w:ind w:firstLine="360" w:firstLineChars="150"/>
        <w:rPr>
          <w:rFonts w:hint="eastAsia" w:ascii="宋体" w:hAnsi="宋体"/>
          <w:sz w:val="24"/>
        </w:rPr>
      </w:pPr>
      <w:r>
        <w:rPr>
          <w:rFonts w:hint="eastAsia" w:ascii="宋体" w:hAnsi="宋体"/>
          <w:sz w:val="24"/>
          <w:lang w:eastAsia="zh-CN"/>
        </w:rPr>
        <w:t>3.</w:t>
      </w:r>
      <w:r>
        <w:rPr>
          <w:rFonts w:hint="eastAsia" w:ascii="宋体" w:hAnsi="宋体"/>
          <w:sz w:val="24"/>
        </w:rPr>
        <w:t>本合同如发生纠纷，当事人双方应当及时协商解决，协商不成时，向甲方所在地人民法院提起诉讼。因乙方或任何第三方，致甲方产生诉讼或执行所支出的相关费用，该费用包括但不限于诉讼费、财产保全费、律师费、差旅费、执行费、评估费、拍卖费、保全责任险等，均由乙方承担。</w:t>
      </w:r>
    </w:p>
    <w:p w14:paraId="2EC12EB6">
      <w:pPr>
        <w:spacing w:line="460" w:lineRule="exact"/>
        <w:ind w:firstLine="360" w:firstLineChars="150"/>
        <w:rPr>
          <w:rFonts w:hint="eastAsia" w:ascii="宋体" w:hAnsi="宋体"/>
          <w:bCs/>
          <w:sz w:val="24"/>
        </w:rPr>
      </w:pPr>
      <w:r>
        <w:rPr>
          <w:rFonts w:hint="eastAsia" w:ascii="宋体" w:hAnsi="宋体"/>
          <w:sz w:val="24"/>
          <w:lang w:eastAsia="zh-CN"/>
        </w:rPr>
        <w:t>4.</w:t>
      </w:r>
      <w:r>
        <w:rPr>
          <w:rFonts w:hint="eastAsia" w:ascii="宋体" w:hAnsi="宋体"/>
          <w:sz w:val="24"/>
        </w:rPr>
        <w:t>本合同壹式【</w:t>
      </w:r>
      <w:r>
        <w:rPr>
          <w:rFonts w:hint="eastAsia" w:ascii="宋体" w:hAnsi="宋体"/>
          <w:sz w:val="24"/>
          <w:lang w:eastAsia="zh-CN"/>
        </w:rPr>
        <w:t>肆</w:t>
      </w:r>
      <w:r>
        <w:rPr>
          <w:rFonts w:hint="eastAsia" w:ascii="宋体" w:hAnsi="宋体"/>
          <w:sz w:val="24"/>
        </w:rPr>
        <w:t>】份，甲方【</w:t>
      </w:r>
      <w:r>
        <w:rPr>
          <w:rFonts w:hint="eastAsia" w:ascii="宋体" w:hAnsi="宋体"/>
          <w:sz w:val="24"/>
          <w:lang w:val="en-US" w:eastAsia="zh-CN"/>
        </w:rPr>
        <w:t>贰</w:t>
      </w:r>
      <w:r>
        <w:rPr>
          <w:rFonts w:hint="eastAsia" w:ascii="宋体" w:hAnsi="宋体"/>
          <w:sz w:val="24"/>
        </w:rPr>
        <w:t>】份，乙方【</w:t>
      </w:r>
      <w:r>
        <w:rPr>
          <w:rFonts w:hint="eastAsia" w:ascii="宋体" w:hAnsi="宋体"/>
          <w:sz w:val="24"/>
          <w:lang w:val="en-US" w:eastAsia="zh-CN"/>
        </w:rPr>
        <w:t>贰</w:t>
      </w:r>
      <w:r>
        <w:rPr>
          <w:rFonts w:hint="eastAsia" w:ascii="宋体" w:hAnsi="宋体"/>
          <w:sz w:val="24"/>
        </w:rPr>
        <w:t>】份，各具同等法律效力，自甲、乙双方签字或盖章之日起生效。</w:t>
      </w:r>
    </w:p>
    <w:p w14:paraId="325B8325">
      <w:pPr>
        <w:spacing w:line="460" w:lineRule="exact"/>
        <w:ind w:firstLine="360" w:firstLineChars="150"/>
        <w:rPr>
          <w:rFonts w:hint="eastAsia" w:ascii="宋体" w:hAnsi="宋体"/>
          <w:color w:val="0D0D0D" w:themeColor="text1" w:themeTint="F2"/>
          <w:sz w:val="24"/>
          <w:lang w:val="en-US" w:eastAsia="zh-CN"/>
          <w14:textFill>
            <w14:solidFill>
              <w14:schemeClr w14:val="tx1">
                <w14:lumMod w14:val="95000"/>
                <w14:lumOff w14:val="5000"/>
              </w14:schemeClr>
            </w14:solidFill>
          </w14:textFill>
        </w:rPr>
      </w:pPr>
      <w:r>
        <w:rPr>
          <w:rFonts w:hint="eastAsia" w:ascii="宋体" w:hAnsi="宋体"/>
          <w:color w:val="0D0D0D" w:themeColor="text1" w:themeTint="F2"/>
          <w:sz w:val="24"/>
          <w:lang w:val="en-US" w:eastAsia="zh-CN"/>
          <w14:textFill>
            <w14:solidFill>
              <w14:schemeClr w14:val="tx1">
                <w14:lumMod w14:val="95000"/>
                <w14:lumOff w14:val="5000"/>
              </w14:schemeClr>
            </w14:solidFill>
          </w14:textFill>
        </w:rPr>
        <w:t>附件一：</w:t>
      </w:r>
      <w:r>
        <w:rPr>
          <w:rFonts w:hint="eastAsia" w:ascii="宋体" w:hAnsi="宋体"/>
          <w:color w:val="0D0D0D" w:themeColor="text1" w:themeTint="F2"/>
          <w:sz w:val="24"/>
          <w14:textFill>
            <w14:solidFill>
              <w14:schemeClr w14:val="tx1">
                <w14:lumMod w14:val="95000"/>
                <w14:lumOff w14:val="5000"/>
              </w14:schemeClr>
            </w14:solidFill>
          </w14:textFill>
        </w:rPr>
        <w:t>《业务执行单》</w:t>
      </w:r>
      <w:r>
        <w:rPr>
          <w:rFonts w:hint="eastAsia" w:ascii="宋体" w:hAnsi="宋体"/>
          <w:color w:val="0D0D0D" w:themeColor="text1" w:themeTint="F2"/>
          <w:sz w:val="24"/>
          <w:lang w:val="en-US" w:eastAsia="zh-CN"/>
          <w14:textFill>
            <w14:solidFill>
              <w14:schemeClr w14:val="tx1">
                <w14:lumMod w14:val="95000"/>
                <w14:lumOff w14:val="5000"/>
              </w14:schemeClr>
            </w14:solidFill>
          </w14:textFill>
        </w:rPr>
        <w:t>模板</w:t>
      </w:r>
    </w:p>
    <w:p w14:paraId="18C20536">
      <w:pPr>
        <w:pStyle w:val="11"/>
        <w:rPr>
          <w:rFonts w:hint="eastAsia" w:ascii="宋体" w:hAnsi="宋体"/>
          <w:sz w:val="24"/>
        </w:rPr>
      </w:pPr>
      <w:r>
        <w:rPr>
          <w:rFonts w:hint="eastAsia" w:ascii="宋体" w:hAnsi="宋体" w:eastAsia="宋体" w:cs="Times New Roman"/>
          <w:color w:val="0D0D0D" w:themeColor="text1" w:themeTint="F2"/>
          <w:kern w:val="2"/>
          <w:sz w:val="24"/>
          <w:szCs w:val="24"/>
          <w:lang w:val="en-US" w:eastAsia="zh-CN" w:bidi="ar-SA"/>
          <w14:textFill>
            <w14:solidFill>
              <w14:schemeClr w14:val="tx1">
                <w14:lumMod w14:val="95000"/>
                <w14:lumOff w14:val="5000"/>
              </w14:schemeClr>
            </w14:solidFill>
          </w14:textFill>
        </w:rPr>
        <w:t>附件二：《反商业贿赂条款》</w:t>
      </w:r>
    </w:p>
    <w:p w14:paraId="1A16EEAC">
      <w:pPr>
        <w:spacing w:line="460" w:lineRule="exact"/>
        <w:ind w:firstLine="569" w:firstLineChars="236"/>
        <w:rPr>
          <w:rFonts w:hint="eastAsia" w:ascii="宋体" w:hAnsi="宋体"/>
          <w:b/>
          <w:bCs/>
          <w:sz w:val="24"/>
        </w:rPr>
      </w:pPr>
    </w:p>
    <w:p w14:paraId="43D52814">
      <w:pPr>
        <w:spacing w:line="460" w:lineRule="exact"/>
        <w:ind w:firstLine="569" w:firstLineChars="236"/>
        <w:rPr>
          <w:rFonts w:hint="eastAsia" w:ascii="宋体" w:hAnsi="宋体"/>
          <w:b/>
          <w:bCs/>
          <w:sz w:val="24"/>
        </w:rPr>
      </w:pPr>
      <w:r>
        <w:rPr>
          <w:rFonts w:hint="eastAsia" w:ascii="宋体" w:hAnsi="宋体"/>
          <w:b/>
          <w:bCs/>
          <w:sz w:val="24"/>
        </w:rPr>
        <w:t>（以下无正文内容</w:t>
      </w:r>
      <w:r>
        <w:rPr>
          <w:rFonts w:hint="eastAsia" w:ascii="宋体" w:hAnsi="宋体"/>
          <w:b/>
          <w:bCs/>
          <w:sz w:val="24"/>
          <w:lang w:eastAsia="zh-CN"/>
        </w:rPr>
        <w:t>，</w:t>
      </w:r>
      <w:r>
        <w:rPr>
          <w:rFonts w:hint="eastAsia" w:ascii="宋体" w:hAnsi="宋体"/>
          <w:b/>
          <w:bCs/>
          <w:sz w:val="24"/>
          <w:lang w:val="en-US" w:eastAsia="zh-CN"/>
        </w:rPr>
        <w:t>为签字页</w:t>
      </w:r>
      <w:r>
        <w:rPr>
          <w:rFonts w:hint="eastAsia" w:ascii="宋体" w:hAnsi="宋体"/>
          <w:b/>
          <w:bCs/>
          <w:sz w:val="24"/>
        </w:rPr>
        <w:t>）</w:t>
      </w:r>
    </w:p>
    <w:p w14:paraId="4B3D107E">
      <w:pPr>
        <w:tabs>
          <w:tab w:val="left" w:pos="7200"/>
        </w:tabs>
        <w:snapToGrid w:val="0"/>
        <w:spacing w:line="460" w:lineRule="exact"/>
        <w:rPr>
          <w:rFonts w:hint="eastAsia" w:ascii="宋体" w:hAnsi="宋体"/>
          <w:b/>
          <w:bCs/>
          <w:sz w:val="24"/>
        </w:rPr>
      </w:pPr>
      <w:r>
        <w:rPr>
          <w:rFonts w:hint="eastAsia" w:ascii="宋体" w:hAnsi="宋体"/>
          <w:b/>
          <w:bCs/>
          <w:sz w:val="24"/>
        </w:rPr>
        <w:t xml:space="preserve">甲方（盖章）：                       </w:t>
      </w:r>
      <w:r>
        <w:rPr>
          <w:rFonts w:ascii="宋体" w:hAnsi="宋体"/>
          <w:b/>
          <w:bCs/>
          <w:sz w:val="24"/>
        </w:rPr>
        <w:t xml:space="preserve">  </w:t>
      </w:r>
      <w:r>
        <w:rPr>
          <w:rFonts w:hint="eastAsia" w:ascii="宋体" w:hAnsi="宋体"/>
          <w:b/>
          <w:bCs/>
          <w:sz w:val="24"/>
          <w:lang w:val="en-US" w:eastAsia="zh-CN"/>
        </w:rPr>
        <w:t xml:space="preserve">  </w:t>
      </w:r>
      <w:r>
        <w:rPr>
          <w:rFonts w:ascii="宋体" w:hAnsi="宋体"/>
          <w:b/>
          <w:bCs/>
          <w:sz w:val="24"/>
        </w:rPr>
        <w:t xml:space="preserve"> </w:t>
      </w:r>
      <w:r>
        <w:rPr>
          <w:rFonts w:hint="eastAsia" w:ascii="宋体" w:hAnsi="宋体"/>
          <w:b/>
          <w:bCs/>
          <w:sz w:val="24"/>
        </w:rPr>
        <w:t xml:space="preserve">乙方（盖章）： </w:t>
      </w:r>
    </w:p>
    <w:p w14:paraId="46A0654D">
      <w:pPr>
        <w:tabs>
          <w:tab w:val="left" w:pos="7200"/>
        </w:tabs>
        <w:snapToGrid w:val="0"/>
        <w:spacing w:line="460" w:lineRule="exact"/>
        <w:rPr>
          <w:rFonts w:hint="eastAsia" w:ascii="宋体" w:hAnsi="宋体" w:eastAsia="宋体"/>
          <w:sz w:val="24"/>
          <w:lang w:val="en-US" w:eastAsia="zh-CN"/>
        </w:rPr>
        <w:sectPr>
          <w:headerReference r:id="rId4" w:type="first"/>
          <w:footerReference r:id="rId7" w:type="first"/>
          <w:headerReference r:id="rId3" w:type="default"/>
          <w:footerReference r:id="rId5" w:type="default"/>
          <w:footerReference r:id="rId6" w:type="even"/>
          <w:pgSz w:w="11906" w:h="16838"/>
          <w:pgMar w:top="1091" w:right="1800" w:bottom="935" w:left="1800" w:header="851" w:footer="992" w:gutter="0"/>
          <w:pgNumType w:start="0" w:chapStyle="3"/>
          <w:cols w:space="720" w:num="1"/>
          <w:titlePg/>
          <w:docGrid w:type="lines" w:linePitch="312" w:charSpace="0"/>
        </w:sectPr>
      </w:pPr>
      <w:r>
        <w:rPr>
          <w:rFonts w:hint="eastAsia" w:ascii="宋体" w:hAnsi="宋体"/>
          <w:b/>
          <w:bCs/>
          <w:sz w:val="24"/>
        </w:rPr>
        <w:t>签约日期：</w:t>
      </w:r>
      <w:r>
        <w:rPr>
          <w:rFonts w:hint="eastAsia" w:ascii="宋体" w:hAnsi="宋体"/>
          <w:b/>
          <w:bCs/>
          <w:sz w:val="24"/>
          <w:lang w:val="en-US" w:eastAsia="zh-CN"/>
        </w:rPr>
        <w:t>2026年 月</w:t>
      </w:r>
      <w:r>
        <w:rPr>
          <w:rFonts w:hint="default" w:ascii="宋体" w:hAnsi="宋体"/>
          <w:b/>
          <w:bCs/>
          <w:sz w:val="24"/>
          <w:lang w:eastAsia="zh-CN"/>
        </w:rPr>
        <w:t xml:space="preserve"> </w:t>
      </w:r>
      <w:r>
        <w:rPr>
          <w:rFonts w:hint="eastAsia" w:ascii="宋体" w:hAnsi="宋体"/>
          <w:b/>
          <w:bCs/>
          <w:sz w:val="24"/>
          <w:lang w:val="en-US" w:eastAsia="zh-CN"/>
        </w:rPr>
        <w:t xml:space="preserve">  日</w:t>
      </w:r>
      <w:r>
        <w:rPr>
          <w:rFonts w:hint="eastAsia" w:ascii="宋体" w:hAnsi="宋体"/>
          <w:b/>
          <w:bCs/>
          <w:sz w:val="24"/>
        </w:rPr>
        <w:t xml:space="preserve">                         </w:t>
      </w:r>
    </w:p>
    <w:p w14:paraId="06A6EFD6">
      <w:pPr>
        <w:rPr>
          <w:rFonts w:hint="eastAsia" w:ascii="宋体" w:hAnsi="宋体" w:cs="宋体"/>
          <w:b/>
          <w:kern w:val="0"/>
          <w:sz w:val="24"/>
          <w:lang w:val="en-US" w:eastAsia="zh-CN"/>
        </w:rPr>
      </w:pPr>
      <w:r>
        <w:rPr>
          <w:rFonts w:hint="eastAsia" w:ascii="宋体" w:hAnsi="宋体" w:cs="宋体"/>
          <w:b/>
          <w:kern w:val="0"/>
          <w:sz w:val="24"/>
          <w:lang w:val="en-US" w:eastAsia="zh-CN"/>
        </w:rPr>
        <w:t>附件一：</w:t>
      </w:r>
    </w:p>
    <w:p w14:paraId="750BD98A">
      <w:pPr>
        <w:spacing w:after="159" w:afterLines="50" w:line="360" w:lineRule="auto"/>
        <w:jc w:val="center"/>
        <w:rPr>
          <w:rFonts w:hint="eastAsia" w:ascii="宋体" w:hAnsi="宋体"/>
          <w:b/>
          <w:sz w:val="28"/>
        </w:rPr>
      </w:pPr>
      <w:r>
        <w:rPr>
          <w:rFonts w:hint="eastAsia" w:ascii="宋体" w:hAnsi="宋体"/>
          <w:b/>
          <w:sz w:val="28"/>
        </w:rPr>
        <w:t>业务执行单</w:t>
      </w:r>
    </w:p>
    <w:p w14:paraId="2E24F585">
      <w:pPr>
        <w:wordWrap w:val="0"/>
        <w:spacing w:after="159" w:afterLines="50" w:line="360" w:lineRule="auto"/>
        <w:jc w:val="right"/>
        <w:rPr>
          <w:rFonts w:hint="eastAsia" w:ascii="宋体" w:hAnsi="宋体" w:eastAsia="宋体"/>
          <w:b/>
          <w:szCs w:val="21"/>
          <w:lang w:eastAsia="zh-CN"/>
        </w:rPr>
      </w:pPr>
    </w:p>
    <w:tbl>
      <w:tblPr>
        <w:tblStyle w:val="21"/>
        <w:tblW w:w="0" w:type="auto"/>
        <w:jc w:val="center"/>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309"/>
        <w:gridCol w:w="1945"/>
        <w:gridCol w:w="2317"/>
      </w:tblGrid>
      <w:tr w14:paraId="55E9C1CF">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thinThickSmallGap" w:color="auto" w:sz="12" w:space="0"/>
              <w:left w:val="thinThickSmallGap" w:color="auto" w:sz="12" w:space="0"/>
              <w:bottom w:val="single" w:color="auto" w:sz="4" w:space="0"/>
              <w:right w:val="single" w:color="auto" w:sz="4" w:space="0"/>
            </w:tcBorders>
            <w:noWrap w:val="0"/>
            <w:vAlign w:val="top"/>
          </w:tcPr>
          <w:p w14:paraId="789F5AC6">
            <w:pPr>
              <w:rPr>
                <w:rFonts w:ascii="宋体" w:hAnsi="宋体"/>
                <w:b/>
              </w:rPr>
            </w:pPr>
            <w:r>
              <w:rPr>
                <w:rFonts w:hint="eastAsia" w:ascii="宋体" w:hAnsi="宋体"/>
                <w:b/>
              </w:rPr>
              <w:t>项目名称</w:t>
            </w:r>
          </w:p>
        </w:tc>
        <w:tc>
          <w:tcPr>
            <w:tcW w:w="6571" w:type="dxa"/>
            <w:gridSpan w:val="3"/>
            <w:tcBorders>
              <w:top w:val="thinThickSmallGap" w:color="auto" w:sz="12" w:space="0"/>
              <w:left w:val="single" w:color="auto" w:sz="4" w:space="0"/>
              <w:bottom w:val="single" w:color="auto" w:sz="4" w:space="0"/>
              <w:right w:val="thickThinSmallGap" w:color="auto" w:sz="12" w:space="0"/>
            </w:tcBorders>
            <w:noWrap w:val="0"/>
            <w:vAlign w:val="top"/>
          </w:tcPr>
          <w:p w14:paraId="50988CC8">
            <w:pPr>
              <w:rPr>
                <w:rFonts w:hint="default" w:ascii="宋体" w:hAnsi="宋体" w:eastAsia="宋体"/>
                <w:b/>
                <w:lang w:val="en-US" w:eastAsia="zh-CN"/>
              </w:rPr>
            </w:pPr>
          </w:p>
        </w:tc>
      </w:tr>
      <w:tr w14:paraId="16228AE3">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thinThickSmallGap" w:color="auto" w:sz="12" w:space="0"/>
              <w:bottom w:val="single" w:color="auto" w:sz="4" w:space="0"/>
              <w:right w:val="single" w:color="auto" w:sz="4" w:space="0"/>
            </w:tcBorders>
            <w:noWrap w:val="0"/>
            <w:vAlign w:val="top"/>
          </w:tcPr>
          <w:p w14:paraId="5846C84C">
            <w:pPr>
              <w:rPr>
                <w:rFonts w:ascii="宋体" w:hAnsi="宋体"/>
                <w:b/>
              </w:rPr>
            </w:pPr>
            <w:r>
              <w:rPr>
                <w:rFonts w:hint="eastAsia" w:ascii="宋体" w:hAnsi="宋体"/>
                <w:b/>
              </w:rPr>
              <w:t>合同名称</w:t>
            </w:r>
          </w:p>
        </w:tc>
        <w:tc>
          <w:tcPr>
            <w:tcW w:w="2309" w:type="dxa"/>
            <w:tcBorders>
              <w:top w:val="single" w:color="auto" w:sz="4" w:space="0"/>
              <w:left w:val="single" w:color="auto" w:sz="4" w:space="0"/>
              <w:bottom w:val="single" w:color="auto" w:sz="4" w:space="0"/>
              <w:right w:val="single" w:color="auto" w:sz="4" w:space="0"/>
            </w:tcBorders>
            <w:noWrap w:val="0"/>
            <w:vAlign w:val="top"/>
          </w:tcPr>
          <w:p w14:paraId="2A907163">
            <w:pPr>
              <w:rPr>
                <w:rFonts w:ascii="宋体" w:hAnsi="宋体"/>
                <w:b/>
              </w:rPr>
            </w:pPr>
          </w:p>
        </w:tc>
        <w:tc>
          <w:tcPr>
            <w:tcW w:w="1945" w:type="dxa"/>
            <w:tcBorders>
              <w:top w:val="single" w:color="auto" w:sz="4" w:space="0"/>
              <w:left w:val="single" w:color="auto" w:sz="4" w:space="0"/>
              <w:bottom w:val="single" w:color="auto" w:sz="4" w:space="0"/>
              <w:right w:val="single" w:color="auto" w:sz="4" w:space="0"/>
            </w:tcBorders>
            <w:noWrap w:val="0"/>
            <w:vAlign w:val="center"/>
          </w:tcPr>
          <w:p w14:paraId="77C778AE">
            <w:pPr>
              <w:jc w:val="center"/>
              <w:rPr>
                <w:rFonts w:hint="default" w:ascii="宋体" w:hAnsi="宋体" w:eastAsia="宋体"/>
                <w:b/>
                <w:lang w:val="en-US" w:eastAsia="zh-CN"/>
              </w:rPr>
            </w:pPr>
            <w:r>
              <w:rPr>
                <w:rFonts w:hint="eastAsia" w:ascii="宋体" w:hAnsi="宋体"/>
                <w:b/>
                <w:lang w:val="en-US" w:eastAsia="zh-CN"/>
              </w:rPr>
              <w:t>下单日期</w:t>
            </w:r>
          </w:p>
        </w:tc>
        <w:tc>
          <w:tcPr>
            <w:tcW w:w="2317" w:type="dxa"/>
            <w:tcBorders>
              <w:top w:val="single" w:color="auto" w:sz="4" w:space="0"/>
              <w:left w:val="single" w:color="auto" w:sz="4" w:space="0"/>
              <w:bottom w:val="single" w:color="auto" w:sz="4" w:space="0"/>
              <w:right w:val="thickThinSmallGap" w:color="auto" w:sz="12" w:space="0"/>
            </w:tcBorders>
            <w:noWrap w:val="0"/>
            <w:vAlign w:val="top"/>
          </w:tcPr>
          <w:p w14:paraId="4355111F">
            <w:pPr>
              <w:rPr>
                <w:rFonts w:ascii="宋体" w:hAnsi="宋体"/>
                <w:b/>
              </w:rPr>
            </w:pPr>
          </w:p>
        </w:tc>
      </w:tr>
      <w:tr w14:paraId="07262BFC">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thinThickSmallGap" w:color="auto" w:sz="12" w:space="0"/>
              <w:bottom w:val="single" w:color="auto" w:sz="4" w:space="0"/>
              <w:right w:val="single" w:color="auto" w:sz="4" w:space="0"/>
            </w:tcBorders>
            <w:noWrap w:val="0"/>
            <w:vAlign w:val="top"/>
          </w:tcPr>
          <w:p w14:paraId="72B96DC6">
            <w:pPr>
              <w:rPr>
                <w:rFonts w:ascii="宋体" w:hAnsi="宋体"/>
                <w:b/>
              </w:rPr>
            </w:pPr>
            <w:r>
              <w:rPr>
                <w:rFonts w:hint="eastAsia" w:ascii="宋体" w:hAnsi="宋体"/>
                <w:b/>
              </w:rPr>
              <w:t>业务金额（暂定）</w:t>
            </w:r>
          </w:p>
        </w:tc>
        <w:tc>
          <w:tcPr>
            <w:tcW w:w="2309" w:type="dxa"/>
            <w:tcBorders>
              <w:top w:val="single" w:color="auto" w:sz="4" w:space="0"/>
              <w:left w:val="single" w:color="auto" w:sz="4" w:space="0"/>
              <w:bottom w:val="single" w:color="auto" w:sz="4" w:space="0"/>
              <w:right w:val="single" w:color="auto" w:sz="4" w:space="0"/>
            </w:tcBorders>
            <w:noWrap w:val="0"/>
            <w:vAlign w:val="top"/>
          </w:tcPr>
          <w:p w14:paraId="2E5DBAE9">
            <w:pPr>
              <w:rPr>
                <w:rFonts w:ascii="宋体" w:hAnsi="宋体"/>
                <w:b/>
              </w:rPr>
            </w:pPr>
          </w:p>
          <w:p w14:paraId="1D65532A">
            <w:pPr>
              <w:rPr>
                <w:rFonts w:ascii="宋体" w:hAnsi="宋体"/>
                <w:b/>
                <w:sz w:val="18"/>
                <w:szCs w:val="18"/>
              </w:rPr>
            </w:pPr>
            <w:r>
              <w:rPr>
                <w:rFonts w:hint="eastAsia" w:ascii="宋体" w:hAnsi="宋体"/>
                <w:b/>
                <w:sz w:val="18"/>
                <w:szCs w:val="18"/>
              </w:rPr>
              <w:t>注：实际付款金额以验收确认单为准。</w:t>
            </w:r>
          </w:p>
        </w:tc>
        <w:tc>
          <w:tcPr>
            <w:tcW w:w="1945" w:type="dxa"/>
            <w:tcBorders>
              <w:top w:val="single" w:color="auto" w:sz="4" w:space="0"/>
              <w:left w:val="single" w:color="auto" w:sz="4" w:space="0"/>
              <w:bottom w:val="single" w:color="auto" w:sz="4" w:space="0"/>
              <w:right w:val="single" w:color="auto" w:sz="4" w:space="0"/>
            </w:tcBorders>
            <w:noWrap w:val="0"/>
            <w:vAlign w:val="center"/>
          </w:tcPr>
          <w:p w14:paraId="596593E0">
            <w:pPr>
              <w:jc w:val="center"/>
              <w:rPr>
                <w:rFonts w:ascii="宋体" w:hAnsi="宋体"/>
                <w:b/>
              </w:rPr>
            </w:pPr>
            <w:r>
              <w:rPr>
                <w:rFonts w:hint="eastAsia" w:ascii="宋体" w:hAnsi="宋体"/>
                <w:b/>
              </w:rPr>
              <w:t>交付时间</w:t>
            </w:r>
          </w:p>
        </w:tc>
        <w:tc>
          <w:tcPr>
            <w:tcW w:w="2317" w:type="dxa"/>
            <w:tcBorders>
              <w:top w:val="single" w:color="auto" w:sz="4" w:space="0"/>
              <w:left w:val="single" w:color="auto" w:sz="4" w:space="0"/>
              <w:bottom w:val="single" w:color="auto" w:sz="4" w:space="0"/>
              <w:right w:val="thickThinSmallGap" w:color="auto" w:sz="12" w:space="0"/>
            </w:tcBorders>
            <w:noWrap w:val="0"/>
            <w:vAlign w:val="top"/>
          </w:tcPr>
          <w:p w14:paraId="4EEE1795">
            <w:pPr>
              <w:rPr>
                <w:rFonts w:ascii="宋体" w:hAnsi="宋体"/>
                <w:b/>
              </w:rPr>
            </w:pPr>
          </w:p>
        </w:tc>
      </w:tr>
      <w:tr w14:paraId="626E5F70">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thinThickSmallGap" w:color="auto" w:sz="12" w:space="0"/>
              <w:bottom w:val="single" w:color="auto" w:sz="4" w:space="0"/>
              <w:right w:val="single" w:color="auto" w:sz="4" w:space="0"/>
            </w:tcBorders>
            <w:noWrap w:val="0"/>
            <w:vAlign w:val="top"/>
          </w:tcPr>
          <w:p w14:paraId="44C86599">
            <w:pPr>
              <w:rPr>
                <w:rFonts w:ascii="宋体" w:hAnsi="宋体"/>
                <w:b/>
              </w:rPr>
            </w:pPr>
            <w:r>
              <w:rPr>
                <w:rFonts w:hint="eastAsia" w:ascii="宋体" w:hAnsi="宋体"/>
                <w:b/>
              </w:rPr>
              <w:t>供应商名称</w:t>
            </w:r>
          </w:p>
        </w:tc>
        <w:tc>
          <w:tcPr>
            <w:tcW w:w="2309" w:type="dxa"/>
            <w:tcBorders>
              <w:top w:val="single" w:color="auto" w:sz="4" w:space="0"/>
              <w:left w:val="single" w:color="auto" w:sz="4" w:space="0"/>
              <w:bottom w:val="single" w:color="auto" w:sz="4" w:space="0"/>
              <w:right w:val="single" w:color="auto" w:sz="4" w:space="0"/>
            </w:tcBorders>
            <w:noWrap w:val="0"/>
            <w:vAlign w:val="top"/>
          </w:tcPr>
          <w:p w14:paraId="2A0DBD35">
            <w:pPr>
              <w:rPr>
                <w:rFonts w:ascii="宋体" w:hAnsi="宋体"/>
                <w:b/>
              </w:rPr>
            </w:pPr>
          </w:p>
        </w:tc>
        <w:tc>
          <w:tcPr>
            <w:tcW w:w="1945" w:type="dxa"/>
            <w:tcBorders>
              <w:top w:val="single" w:color="auto" w:sz="4" w:space="0"/>
              <w:left w:val="single" w:color="auto" w:sz="4" w:space="0"/>
              <w:bottom w:val="single" w:color="auto" w:sz="4" w:space="0"/>
              <w:right w:val="single" w:color="auto" w:sz="4" w:space="0"/>
            </w:tcBorders>
            <w:noWrap w:val="0"/>
            <w:vAlign w:val="top"/>
          </w:tcPr>
          <w:p w14:paraId="1F7B83C6">
            <w:pPr>
              <w:rPr>
                <w:rFonts w:ascii="宋体" w:hAnsi="宋体"/>
                <w:b/>
              </w:rPr>
            </w:pPr>
            <w:r>
              <w:rPr>
                <w:rFonts w:hint="eastAsia" w:ascii="宋体" w:hAnsi="宋体"/>
                <w:b/>
              </w:rPr>
              <w:t>联系人及联系方式</w:t>
            </w:r>
          </w:p>
        </w:tc>
        <w:tc>
          <w:tcPr>
            <w:tcW w:w="2317" w:type="dxa"/>
            <w:tcBorders>
              <w:top w:val="single" w:color="auto" w:sz="4" w:space="0"/>
              <w:left w:val="single" w:color="auto" w:sz="4" w:space="0"/>
              <w:bottom w:val="single" w:color="auto" w:sz="4" w:space="0"/>
              <w:right w:val="thickThinSmallGap" w:color="auto" w:sz="12" w:space="0"/>
            </w:tcBorders>
            <w:noWrap w:val="0"/>
            <w:vAlign w:val="top"/>
          </w:tcPr>
          <w:p w14:paraId="036830FC">
            <w:pPr>
              <w:rPr>
                <w:rFonts w:ascii="宋体" w:hAnsi="宋体"/>
                <w:b/>
              </w:rPr>
            </w:pPr>
          </w:p>
        </w:tc>
      </w:tr>
      <w:tr w14:paraId="1659226B">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3088" w:hRule="atLeast"/>
          <w:jc w:val="center"/>
        </w:trPr>
        <w:tc>
          <w:tcPr>
            <w:tcW w:w="8522" w:type="dxa"/>
            <w:gridSpan w:val="4"/>
            <w:tcBorders>
              <w:top w:val="single" w:color="auto" w:sz="4" w:space="0"/>
              <w:left w:val="thinThickSmallGap" w:color="auto" w:sz="12" w:space="0"/>
              <w:bottom w:val="single" w:color="auto" w:sz="4" w:space="0"/>
              <w:right w:val="thickThinSmallGap" w:color="auto" w:sz="12" w:space="0"/>
            </w:tcBorders>
            <w:noWrap w:val="0"/>
            <w:vAlign w:val="top"/>
          </w:tcPr>
          <w:p w14:paraId="2AFA4BA1">
            <w:pPr>
              <w:spacing w:line="180" w:lineRule="atLeast"/>
              <w:jc w:val="center"/>
              <w:rPr>
                <w:rFonts w:hint="eastAsia" w:ascii="宋体" w:hAnsi="宋体"/>
                <w:b/>
              </w:rPr>
            </w:pPr>
            <w:r>
              <w:rPr>
                <w:rFonts w:hint="eastAsia" w:ascii="宋体" w:hAnsi="宋体"/>
                <w:b/>
              </w:rPr>
              <w:t>业务内容具体说明</w:t>
            </w:r>
          </w:p>
          <w:p w14:paraId="2D0ABDE1">
            <w:pPr>
              <w:spacing w:line="180" w:lineRule="atLeast"/>
              <w:jc w:val="left"/>
              <w:rPr>
                <w:rFonts w:hint="eastAsia" w:ascii="宋体" w:hAnsi="宋体"/>
                <w:b/>
              </w:rPr>
            </w:pPr>
          </w:p>
        </w:tc>
      </w:tr>
      <w:tr w14:paraId="6A9B3AA4">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4260" w:type="dxa"/>
            <w:gridSpan w:val="2"/>
            <w:tcBorders>
              <w:top w:val="single" w:color="auto" w:sz="4" w:space="0"/>
              <w:left w:val="thinThickSmallGap" w:color="auto" w:sz="12" w:space="0"/>
              <w:bottom w:val="thickThinSmallGap" w:color="auto" w:sz="12" w:space="0"/>
              <w:right w:val="single" w:color="auto" w:sz="4" w:space="0"/>
            </w:tcBorders>
            <w:noWrap w:val="0"/>
            <w:vAlign w:val="top"/>
          </w:tcPr>
          <w:p w14:paraId="7F9B267E">
            <w:pPr>
              <w:jc w:val="left"/>
              <w:rPr>
                <w:rFonts w:ascii="宋体" w:hAnsi="宋体"/>
                <w:b/>
              </w:rPr>
            </w:pPr>
            <w:r>
              <w:rPr>
                <w:rFonts w:hint="eastAsia" w:ascii="宋体" w:hAnsi="宋体"/>
                <w:b/>
              </w:rPr>
              <w:t>甲方：（</w:t>
            </w:r>
            <w:r>
              <w:rPr>
                <w:rFonts w:hint="eastAsia" w:ascii="宋体" w:hAnsi="宋体"/>
                <w:b/>
                <w:lang w:val="en-US" w:eastAsia="zh-CN"/>
              </w:rPr>
              <w:t>经办人签字</w:t>
            </w:r>
            <w:r>
              <w:rPr>
                <w:rFonts w:hint="eastAsia" w:ascii="宋体" w:hAnsi="宋体"/>
                <w:b/>
              </w:rPr>
              <w:t>）</w:t>
            </w:r>
          </w:p>
          <w:p w14:paraId="42F55665">
            <w:pPr>
              <w:jc w:val="center"/>
              <w:rPr>
                <w:rFonts w:hint="eastAsia" w:ascii="宋体" w:hAnsi="宋体"/>
                <w:b/>
                <w:sz w:val="16"/>
              </w:rPr>
            </w:pPr>
          </w:p>
          <w:p w14:paraId="227172C3">
            <w:pPr>
              <w:jc w:val="center"/>
              <w:rPr>
                <w:rFonts w:hint="eastAsia" w:ascii="宋体" w:hAnsi="宋体"/>
                <w:b/>
                <w:sz w:val="16"/>
              </w:rPr>
            </w:pPr>
          </w:p>
          <w:p w14:paraId="0144631F">
            <w:pPr>
              <w:jc w:val="center"/>
              <w:rPr>
                <w:rFonts w:hint="eastAsia" w:ascii="宋体" w:hAnsi="宋体"/>
                <w:b/>
                <w:sz w:val="16"/>
              </w:rPr>
            </w:pPr>
          </w:p>
          <w:p w14:paraId="20EA74AC">
            <w:pPr>
              <w:rPr>
                <w:rFonts w:hint="eastAsia" w:ascii="宋体" w:hAnsi="宋体"/>
                <w:b/>
                <w:sz w:val="16"/>
              </w:rPr>
            </w:pPr>
          </w:p>
          <w:p w14:paraId="2BAE47F8">
            <w:pPr>
              <w:jc w:val="center"/>
              <w:rPr>
                <w:rFonts w:ascii="宋体" w:hAnsi="宋体"/>
                <w:b/>
              </w:rPr>
            </w:pPr>
            <w:r>
              <w:rPr>
                <w:rFonts w:hint="eastAsia" w:ascii="宋体" w:hAnsi="宋体"/>
                <w:b/>
              </w:rPr>
              <w:t xml:space="preserve">             </w:t>
            </w:r>
            <w:r>
              <w:rPr>
                <w:rFonts w:hint="eastAsia" w:ascii="宋体" w:hAnsi="宋体"/>
                <w:b/>
                <w:u w:val="single"/>
              </w:rPr>
              <w:t xml:space="preserve">     </w:t>
            </w:r>
            <w:r>
              <w:rPr>
                <w:rFonts w:hint="eastAsia" w:ascii="宋体" w:hAnsi="宋体"/>
                <w:b/>
              </w:rPr>
              <w:t xml:space="preserve"> 年</w:t>
            </w:r>
            <w:r>
              <w:rPr>
                <w:rFonts w:hint="eastAsia" w:ascii="宋体" w:hAnsi="宋体"/>
                <w:b/>
                <w:u w:val="single"/>
              </w:rPr>
              <w:t xml:space="preserve">     </w:t>
            </w:r>
            <w:r>
              <w:rPr>
                <w:rFonts w:hint="eastAsia" w:ascii="宋体" w:hAnsi="宋体"/>
                <w:b/>
              </w:rPr>
              <w:t>月</w:t>
            </w:r>
            <w:r>
              <w:rPr>
                <w:rFonts w:hint="eastAsia" w:ascii="宋体" w:hAnsi="宋体"/>
                <w:b/>
                <w:u w:val="single"/>
              </w:rPr>
              <w:t xml:space="preserve">     </w:t>
            </w:r>
            <w:r>
              <w:rPr>
                <w:rFonts w:hint="eastAsia" w:ascii="宋体" w:hAnsi="宋体"/>
                <w:b/>
              </w:rPr>
              <w:t>日</w:t>
            </w:r>
          </w:p>
        </w:tc>
        <w:tc>
          <w:tcPr>
            <w:tcW w:w="4262" w:type="dxa"/>
            <w:gridSpan w:val="2"/>
            <w:tcBorders>
              <w:top w:val="single" w:color="auto" w:sz="4" w:space="0"/>
              <w:left w:val="single" w:color="auto" w:sz="4" w:space="0"/>
              <w:bottom w:val="thickThinSmallGap" w:color="auto" w:sz="12" w:space="0"/>
              <w:right w:val="thickThinSmallGap" w:color="auto" w:sz="12" w:space="0"/>
            </w:tcBorders>
            <w:noWrap w:val="0"/>
            <w:vAlign w:val="top"/>
          </w:tcPr>
          <w:p w14:paraId="1B26F8FB">
            <w:pPr>
              <w:jc w:val="left"/>
              <w:rPr>
                <w:rFonts w:ascii="宋体" w:hAnsi="宋体"/>
                <w:b/>
              </w:rPr>
            </w:pPr>
            <w:r>
              <w:rPr>
                <w:rFonts w:hint="eastAsia" w:ascii="宋体" w:hAnsi="宋体"/>
                <w:b/>
              </w:rPr>
              <w:t>乙方：（</w:t>
            </w:r>
            <w:r>
              <w:rPr>
                <w:rFonts w:hint="eastAsia" w:ascii="宋体" w:hAnsi="宋体"/>
                <w:b/>
                <w:lang w:val="en-US" w:eastAsia="zh-CN"/>
              </w:rPr>
              <w:t>经办人签字</w:t>
            </w:r>
            <w:r>
              <w:rPr>
                <w:rFonts w:hint="eastAsia" w:ascii="宋体" w:hAnsi="宋体"/>
                <w:b/>
              </w:rPr>
              <w:t>）</w:t>
            </w:r>
          </w:p>
          <w:p w14:paraId="66C694FE">
            <w:pPr>
              <w:jc w:val="left"/>
              <w:rPr>
                <w:rFonts w:hint="eastAsia" w:ascii="宋体" w:hAnsi="宋体"/>
                <w:b/>
                <w:sz w:val="16"/>
              </w:rPr>
            </w:pPr>
          </w:p>
          <w:p w14:paraId="2D46D552">
            <w:pPr>
              <w:jc w:val="left"/>
              <w:rPr>
                <w:rFonts w:hint="eastAsia" w:ascii="宋体" w:hAnsi="宋体"/>
                <w:b/>
                <w:sz w:val="16"/>
              </w:rPr>
            </w:pPr>
          </w:p>
          <w:p w14:paraId="0DD44939">
            <w:pPr>
              <w:jc w:val="left"/>
              <w:rPr>
                <w:rFonts w:hint="eastAsia" w:ascii="宋体" w:hAnsi="宋体"/>
                <w:b/>
                <w:sz w:val="16"/>
              </w:rPr>
            </w:pPr>
          </w:p>
          <w:p w14:paraId="604204C4">
            <w:pPr>
              <w:jc w:val="left"/>
              <w:rPr>
                <w:rFonts w:hint="eastAsia" w:ascii="宋体" w:hAnsi="宋体"/>
                <w:b/>
                <w:sz w:val="16"/>
              </w:rPr>
            </w:pPr>
          </w:p>
          <w:p w14:paraId="25E51D93">
            <w:pPr>
              <w:ind w:firstLine="1581" w:firstLineChars="750"/>
              <w:jc w:val="left"/>
              <w:rPr>
                <w:rFonts w:ascii="宋体" w:hAnsi="宋体"/>
                <w:b/>
              </w:rPr>
            </w:pPr>
            <w:r>
              <w:rPr>
                <w:rFonts w:hint="eastAsia" w:ascii="宋体" w:hAnsi="宋体"/>
                <w:b/>
                <w:u w:val="single"/>
              </w:rPr>
              <w:t xml:space="preserve">     </w:t>
            </w:r>
            <w:r>
              <w:rPr>
                <w:rFonts w:hint="eastAsia" w:ascii="宋体" w:hAnsi="宋体"/>
                <w:b/>
              </w:rPr>
              <w:t xml:space="preserve"> 年</w:t>
            </w:r>
            <w:r>
              <w:rPr>
                <w:rFonts w:hint="eastAsia" w:ascii="宋体" w:hAnsi="宋体"/>
                <w:b/>
                <w:u w:val="single"/>
              </w:rPr>
              <w:t xml:space="preserve">     </w:t>
            </w:r>
            <w:r>
              <w:rPr>
                <w:rFonts w:hint="eastAsia" w:ascii="宋体" w:hAnsi="宋体"/>
                <w:b/>
              </w:rPr>
              <w:t>月</w:t>
            </w:r>
            <w:r>
              <w:rPr>
                <w:rFonts w:hint="eastAsia" w:ascii="宋体" w:hAnsi="宋体"/>
                <w:b/>
                <w:u w:val="single"/>
              </w:rPr>
              <w:t xml:space="preserve">     </w:t>
            </w:r>
            <w:r>
              <w:rPr>
                <w:rFonts w:hint="eastAsia" w:ascii="宋体" w:hAnsi="宋体"/>
                <w:b/>
              </w:rPr>
              <w:t>日</w:t>
            </w:r>
          </w:p>
        </w:tc>
      </w:tr>
    </w:tbl>
    <w:p w14:paraId="244A4E32">
      <w:pPr>
        <w:rPr>
          <w:rFonts w:hint="eastAsia" w:ascii="宋体" w:hAnsi="宋体" w:cs="宋体"/>
          <w:b/>
          <w:kern w:val="0"/>
          <w:sz w:val="24"/>
          <w:lang w:val="en-US" w:eastAsia="zh-CN"/>
        </w:rPr>
      </w:pPr>
    </w:p>
    <w:p w14:paraId="49C671D8">
      <w:pPr>
        <w:pStyle w:val="11"/>
        <w:rPr>
          <w:rFonts w:hint="eastAsia" w:ascii="宋体" w:hAnsi="宋体" w:cs="宋体"/>
          <w:b/>
          <w:kern w:val="0"/>
          <w:sz w:val="24"/>
          <w:lang w:val="en-US" w:eastAsia="zh-CN"/>
        </w:rPr>
      </w:pPr>
    </w:p>
    <w:p w14:paraId="6E705790">
      <w:pPr>
        <w:pStyle w:val="11"/>
        <w:rPr>
          <w:rFonts w:hint="eastAsia" w:ascii="宋体" w:hAnsi="宋体" w:cs="宋体"/>
          <w:b/>
          <w:kern w:val="0"/>
          <w:sz w:val="24"/>
          <w:lang w:val="en-US" w:eastAsia="zh-CN"/>
        </w:rPr>
      </w:pPr>
    </w:p>
    <w:p w14:paraId="583119FD">
      <w:pPr>
        <w:pStyle w:val="11"/>
        <w:rPr>
          <w:rFonts w:hint="eastAsia" w:ascii="宋体" w:hAnsi="宋体" w:cs="宋体"/>
          <w:b/>
          <w:kern w:val="0"/>
          <w:sz w:val="24"/>
          <w:lang w:val="en-US" w:eastAsia="zh-CN"/>
        </w:rPr>
      </w:pPr>
    </w:p>
    <w:p w14:paraId="5D379CE9">
      <w:pPr>
        <w:pStyle w:val="11"/>
        <w:rPr>
          <w:rFonts w:hint="eastAsia" w:ascii="宋体" w:hAnsi="宋体" w:cs="宋体"/>
          <w:b/>
          <w:kern w:val="0"/>
          <w:sz w:val="24"/>
          <w:lang w:val="en-US" w:eastAsia="zh-CN"/>
        </w:rPr>
      </w:pPr>
    </w:p>
    <w:p w14:paraId="4E40168B">
      <w:pPr>
        <w:pStyle w:val="11"/>
        <w:rPr>
          <w:rFonts w:hint="eastAsia" w:ascii="宋体" w:hAnsi="宋体" w:cs="宋体"/>
          <w:b/>
          <w:kern w:val="0"/>
          <w:sz w:val="24"/>
          <w:lang w:val="en-US" w:eastAsia="zh-CN"/>
        </w:rPr>
      </w:pPr>
    </w:p>
    <w:p w14:paraId="3B72F109">
      <w:pPr>
        <w:pStyle w:val="11"/>
        <w:ind w:left="0" w:leftChars="0" w:firstLine="0" w:firstLineChars="0"/>
        <w:rPr>
          <w:rFonts w:hint="eastAsia" w:ascii="宋体" w:hAnsi="宋体" w:cs="宋体"/>
          <w:b/>
          <w:kern w:val="0"/>
          <w:sz w:val="24"/>
          <w:lang w:val="en-US" w:eastAsia="zh-CN"/>
        </w:rPr>
      </w:pPr>
    </w:p>
    <w:p w14:paraId="0E61588D">
      <w:pPr>
        <w:spacing w:before="156" w:beforeLines="50" w:line="480" w:lineRule="exact"/>
        <w:rPr>
          <w:rFonts w:hint="eastAsia" w:ascii="宋体" w:hAnsi="宋体"/>
          <w:b/>
          <w:sz w:val="24"/>
        </w:rPr>
      </w:pPr>
      <w:r>
        <w:rPr>
          <w:rFonts w:hint="eastAsia" w:ascii="宋体" w:hAnsi="宋体"/>
          <w:b/>
          <w:sz w:val="24"/>
        </w:rPr>
        <w:t>附件</w:t>
      </w:r>
      <w:r>
        <w:rPr>
          <w:rFonts w:hint="eastAsia" w:ascii="宋体" w:hAnsi="宋体"/>
          <w:b/>
          <w:sz w:val="24"/>
          <w:lang w:val="en-US" w:eastAsia="zh-CN"/>
        </w:rPr>
        <w:t>二</w:t>
      </w:r>
      <w:r>
        <w:rPr>
          <w:rFonts w:hint="eastAsia" w:ascii="宋体" w:hAnsi="宋体"/>
          <w:b/>
          <w:sz w:val="24"/>
        </w:rPr>
        <w:t>：《</w:t>
      </w:r>
      <w:r>
        <w:rPr>
          <w:rFonts w:hint="eastAsia" w:ascii="宋体" w:hAnsi="宋体"/>
          <w:b/>
          <w:sz w:val="24"/>
          <w:lang w:val="en-US" w:eastAsia="zh-CN"/>
        </w:rPr>
        <w:t>反商业贿赂条款</w:t>
      </w:r>
      <w:r>
        <w:rPr>
          <w:rFonts w:hint="eastAsia" w:ascii="宋体" w:hAnsi="宋体"/>
          <w:b/>
          <w:sz w:val="24"/>
        </w:rPr>
        <w:t>》</w:t>
      </w:r>
    </w:p>
    <w:p w14:paraId="64E6B894">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反商业贿赂条款是本合同必备附件，与本合同具有同等法律效力，合同各方同意签订并遵守如下反商业贿赂条款的各项约定：</w:t>
      </w:r>
    </w:p>
    <w:p w14:paraId="60392C4B">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1.合同各方都清楚并愿意严格遵守中华人民共和国关于反商业贿赂的有关法律法规的规定，双方都清楚任何形式的贿赂行为都可能触犯法律，并受到法律的严惩。</w:t>
      </w:r>
    </w:p>
    <w:p w14:paraId="0642641A">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2.合同各方均不得向对方或对方人员或其他相关人员索要、收受、提供、给予合同约定外的任何利益，包括但不限于明扣、暗扣、现金、购物卡、实物、有价证券、旅游或其他非物质性利益等，但如该等利益属于行业惯例或通常做法，则须在合同中明示。</w:t>
      </w:r>
    </w:p>
    <w:p w14:paraId="12CF0739">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严格禁止其人员的任何商业贿赂（包括行贿及受贿）行为。</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人员在签订、履行本合同过程中及其后发生本条款第2条所列示的任何一种行为，均违反相关法律法规，其他合同当事人及其工作人员均有义务向</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举报有关人员及行为。</w:t>
      </w:r>
    </w:p>
    <w:p w14:paraId="4A44B200">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4.其他合同当事方违反本协议约定，为谋取直接或间接的商业利益（包括但不限于合作机会和合同利益）而向</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行贿的，视为该合同当事方违约。</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有权解除本合同，并/或要求该方按本合同的总价款10%支付违约金，违约金可直接在应支付的合同价款中扣除。因合同解除造成</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其他损失的，违约方还应按照合同约定赔偿损失。若该方积极配合查处接受商业贿赂人员的，</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可减免相对应的违约金。有关人员的商业贿赂行为构成犯罪的，移交司法机关处理，合同各方应积极配合司法机关处理。</w:t>
      </w:r>
    </w:p>
    <w:p w14:paraId="606F4E9B">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5.</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亦反对其他合同当事人及其人员为了本合同之目的，与本合同以外的任何第三方发生本条款第2条所列示的任何一种行为。</w:t>
      </w:r>
    </w:p>
    <w:p w14:paraId="25CBC356">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sz w:val="24"/>
          <w:szCs w:val="24"/>
        </w:rPr>
      </w:pPr>
      <w:r>
        <w:rPr>
          <w:rFonts w:hint="eastAsia" w:ascii="宋体" w:hAnsi="宋体" w:eastAsia="宋体" w:cs="宋体"/>
          <w:kern w:val="0"/>
          <w:sz w:val="24"/>
          <w:szCs w:val="24"/>
          <w:highlight w:val="none"/>
          <w:lang w:val="zh-CN"/>
        </w:rPr>
        <w:t>6.本条款不因本合同的解除、终止、部分或全部无效而丧失效力。</w:t>
      </w:r>
    </w:p>
    <w:p w14:paraId="7CEF8BDB">
      <w:pPr>
        <w:pStyle w:val="11"/>
        <w:ind w:left="0" w:leftChars="0" w:firstLine="0" w:firstLineChars="0"/>
        <w:rPr>
          <w:rFonts w:hint="eastAsia" w:ascii="宋体" w:hAnsi="宋体" w:cs="宋体"/>
          <w:b/>
          <w:kern w:val="0"/>
          <w:sz w:val="24"/>
          <w:lang w:val="en-US" w:eastAsia="zh-CN"/>
        </w:rPr>
      </w:pPr>
    </w:p>
    <w:p w14:paraId="18092FED">
      <w:pPr>
        <w:pStyle w:val="11"/>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textAlignment w:val="baseline"/>
        <w:rPr>
          <w:rFonts w:hint="eastAsia" w:ascii="宋体" w:hAnsi="宋体" w:eastAsia="宋体" w:cs="宋体"/>
          <w:color w:val="auto"/>
          <w:sz w:val="24"/>
          <w:szCs w:val="24"/>
          <w:highlight w:val="none"/>
          <w:lang w:val="en-US" w:eastAsia="zh-CN"/>
        </w:rPr>
      </w:pPr>
    </w:p>
    <w:sectPr>
      <w:headerReference r:id="rId8" w:type="default"/>
      <w:footerReference r:id="rId9"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BDFC2">
    <w:pPr>
      <w:pStyle w:val="13"/>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61B39">
    <w:pPr>
      <w:pStyle w:val="13"/>
      <w:framePr w:wrap="around" w:vAnchor="text" w:hAnchor="margin" w:xAlign="center" w:y="1"/>
      <w:rPr>
        <w:rStyle w:val="25"/>
      </w:rPr>
    </w:pPr>
    <w:r>
      <w:fldChar w:fldCharType="begin"/>
    </w:r>
    <w:r>
      <w:rPr>
        <w:rStyle w:val="25"/>
      </w:rPr>
      <w:instrText xml:space="preserve">PAGE  </w:instrText>
    </w:r>
    <w:r>
      <w:fldChar w:fldCharType="end"/>
    </w:r>
  </w:p>
  <w:p w14:paraId="01B3C26E">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9121E">
    <w:pPr>
      <w:pStyle w:val="13"/>
      <w:framePr w:wrap="around" w:vAnchor="text" w:hAnchor="margin" w:xAlign="center" w:y="1"/>
      <w:rPr>
        <w:rStyle w:val="25"/>
      </w:rPr>
    </w:pPr>
  </w:p>
  <w:p w14:paraId="53565A88">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D06E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DD324">
    <w:pPr>
      <w:pStyle w:val="14"/>
      <w:pBdr>
        <w:bottom w:val="none" w:color="auto" w:sz="0" w:space="1"/>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6571A4"/>
    <w:rsid w:val="017D4F5C"/>
    <w:rsid w:val="018A7679"/>
    <w:rsid w:val="018E051B"/>
    <w:rsid w:val="01983D30"/>
    <w:rsid w:val="01CC70CA"/>
    <w:rsid w:val="01F25CB3"/>
    <w:rsid w:val="021E6342"/>
    <w:rsid w:val="022A6118"/>
    <w:rsid w:val="022F3D75"/>
    <w:rsid w:val="023E0E6C"/>
    <w:rsid w:val="026517EB"/>
    <w:rsid w:val="02935B81"/>
    <w:rsid w:val="02C76577"/>
    <w:rsid w:val="03704155"/>
    <w:rsid w:val="03D459D5"/>
    <w:rsid w:val="03E2554B"/>
    <w:rsid w:val="03F014FB"/>
    <w:rsid w:val="03F36308"/>
    <w:rsid w:val="040F5693"/>
    <w:rsid w:val="045A3333"/>
    <w:rsid w:val="048B68BE"/>
    <w:rsid w:val="04ED380D"/>
    <w:rsid w:val="04F03C97"/>
    <w:rsid w:val="052A0989"/>
    <w:rsid w:val="053776B1"/>
    <w:rsid w:val="05663939"/>
    <w:rsid w:val="05A827C4"/>
    <w:rsid w:val="05CB22BB"/>
    <w:rsid w:val="05D20B0D"/>
    <w:rsid w:val="066E1DCB"/>
    <w:rsid w:val="0686237C"/>
    <w:rsid w:val="0721282E"/>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4AB7BDB"/>
    <w:rsid w:val="1514752E"/>
    <w:rsid w:val="15494126"/>
    <w:rsid w:val="157601E9"/>
    <w:rsid w:val="158E5532"/>
    <w:rsid w:val="15CC7688"/>
    <w:rsid w:val="15CD72AC"/>
    <w:rsid w:val="161E2DA8"/>
    <w:rsid w:val="164E02F9"/>
    <w:rsid w:val="16665843"/>
    <w:rsid w:val="168D2480"/>
    <w:rsid w:val="16E44C4A"/>
    <w:rsid w:val="16E774B2"/>
    <w:rsid w:val="16E9448F"/>
    <w:rsid w:val="172B1987"/>
    <w:rsid w:val="172D0D7B"/>
    <w:rsid w:val="17350D9E"/>
    <w:rsid w:val="176E793C"/>
    <w:rsid w:val="17866BE5"/>
    <w:rsid w:val="17AA23CB"/>
    <w:rsid w:val="17CA6350"/>
    <w:rsid w:val="17D95BB8"/>
    <w:rsid w:val="17ED18D3"/>
    <w:rsid w:val="183D0F5D"/>
    <w:rsid w:val="18641DA2"/>
    <w:rsid w:val="186C02C4"/>
    <w:rsid w:val="18D41847"/>
    <w:rsid w:val="192B2366"/>
    <w:rsid w:val="19455D09"/>
    <w:rsid w:val="19650358"/>
    <w:rsid w:val="19DB2B72"/>
    <w:rsid w:val="1A045DC3"/>
    <w:rsid w:val="1A0E7954"/>
    <w:rsid w:val="1A587EBD"/>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8263B0"/>
    <w:rsid w:val="23D408C6"/>
    <w:rsid w:val="23DC6E7B"/>
    <w:rsid w:val="2435722E"/>
    <w:rsid w:val="243F5C4A"/>
    <w:rsid w:val="249146F7"/>
    <w:rsid w:val="24DC6388"/>
    <w:rsid w:val="24E862E1"/>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725651"/>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944F41"/>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5E2177"/>
    <w:rsid w:val="2F610283"/>
    <w:rsid w:val="2F634EE2"/>
    <w:rsid w:val="2FBC28E3"/>
    <w:rsid w:val="2FC00212"/>
    <w:rsid w:val="2FD315A0"/>
    <w:rsid w:val="2FF45B24"/>
    <w:rsid w:val="30086BFF"/>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284C04"/>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3208A1"/>
    <w:rsid w:val="3E7E3AE6"/>
    <w:rsid w:val="3E9E427D"/>
    <w:rsid w:val="3EB66CCD"/>
    <w:rsid w:val="3EBA7094"/>
    <w:rsid w:val="3ED23E32"/>
    <w:rsid w:val="3ED52753"/>
    <w:rsid w:val="3EE15E23"/>
    <w:rsid w:val="3F1A64DC"/>
    <w:rsid w:val="3F826E18"/>
    <w:rsid w:val="402D47C9"/>
    <w:rsid w:val="404C7FFE"/>
    <w:rsid w:val="40676A47"/>
    <w:rsid w:val="40C559FD"/>
    <w:rsid w:val="41577B5D"/>
    <w:rsid w:val="415E7BFF"/>
    <w:rsid w:val="41EC33D7"/>
    <w:rsid w:val="4222708E"/>
    <w:rsid w:val="426506CF"/>
    <w:rsid w:val="42674D95"/>
    <w:rsid w:val="42C561F5"/>
    <w:rsid w:val="42E10B89"/>
    <w:rsid w:val="42F62E13"/>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4D62D8"/>
    <w:rsid w:val="48545C58"/>
    <w:rsid w:val="48885DB2"/>
    <w:rsid w:val="48934611"/>
    <w:rsid w:val="48BD64DD"/>
    <w:rsid w:val="48D06B18"/>
    <w:rsid w:val="492D0807"/>
    <w:rsid w:val="494B3E8B"/>
    <w:rsid w:val="4983024C"/>
    <w:rsid w:val="49A63EF1"/>
    <w:rsid w:val="49D70C24"/>
    <w:rsid w:val="4A617E1F"/>
    <w:rsid w:val="4AA63EC3"/>
    <w:rsid w:val="4AB93531"/>
    <w:rsid w:val="4ACC6915"/>
    <w:rsid w:val="4BB23021"/>
    <w:rsid w:val="4BD25472"/>
    <w:rsid w:val="4C2A705C"/>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ED908C5"/>
    <w:rsid w:val="4F720CD1"/>
    <w:rsid w:val="4F9E3301"/>
    <w:rsid w:val="4FBB0C02"/>
    <w:rsid w:val="4FD2359B"/>
    <w:rsid w:val="4FDC68BF"/>
    <w:rsid w:val="4FF537B6"/>
    <w:rsid w:val="501E3056"/>
    <w:rsid w:val="502B5150"/>
    <w:rsid w:val="50674285"/>
    <w:rsid w:val="5069710A"/>
    <w:rsid w:val="507E5F1B"/>
    <w:rsid w:val="50A4750D"/>
    <w:rsid w:val="50B82E88"/>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2EF249C"/>
    <w:rsid w:val="53013FCD"/>
    <w:rsid w:val="534D59E4"/>
    <w:rsid w:val="53744FA3"/>
    <w:rsid w:val="539F391C"/>
    <w:rsid w:val="539F3E8B"/>
    <w:rsid w:val="53C61A0F"/>
    <w:rsid w:val="53F817ED"/>
    <w:rsid w:val="53FD32A8"/>
    <w:rsid w:val="54A31759"/>
    <w:rsid w:val="54AC77F1"/>
    <w:rsid w:val="54B13489"/>
    <w:rsid w:val="54FE5AC0"/>
    <w:rsid w:val="55086E0C"/>
    <w:rsid w:val="552223D9"/>
    <w:rsid w:val="552763E6"/>
    <w:rsid w:val="55396617"/>
    <w:rsid w:val="55452810"/>
    <w:rsid w:val="556A4F20"/>
    <w:rsid w:val="55833339"/>
    <w:rsid w:val="55AE459E"/>
    <w:rsid w:val="55D2387C"/>
    <w:rsid w:val="55F42D22"/>
    <w:rsid w:val="55F459D8"/>
    <w:rsid w:val="5613290E"/>
    <w:rsid w:val="56377C2D"/>
    <w:rsid w:val="56771FE4"/>
    <w:rsid w:val="56E63CB2"/>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333896"/>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7E55B4"/>
    <w:rsid w:val="62B60D78"/>
    <w:rsid w:val="62D91138"/>
    <w:rsid w:val="62E5778B"/>
    <w:rsid w:val="62EF6B8B"/>
    <w:rsid w:val="63253C81"/>
    <w:rsid w:val="633F33D0"/>
    <w:rsid w:val="634342A2"/>
    <w:rsid w:val="634C5A3F"/>
    <w:rsid w:val="638F06B9"/>
    <w:rsid w:val="63A937FE"/>
    <w:rsid w:val="63B84AF5"/>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9E36F26"/>
    <w:rsid w:val="6A8023DD"/>
    <w:rsid w:val="6AA277E9"/>
    <w:rsid w:val="6B142F59"/>
    <w:rsid w:val="6B3F31FC"/>
    <w:rsid w:val="6B520650"/>
    <w:rsid w:val="6BA505A7"/>
    <w:rsid w:val="6C0B19A4"/>
    <w:rsid w:val="6C150C79"/>
    <w:rsid w:val="6C2F4CB4"/>
    <w:rsid w:val="6C450EF0"/>
    <w:rsid w:val="6C47127D"/>
    <w:rsid w:val="6C572194"/>
    <w:rsid w:val="6C733C7B"/>
    <w:rsid w:val="6D2A440F"/>
    <w:rsid w:val="6D596CF4"/>
    <w:rsid w:val="6D8E6FF3"/>
    <w:rsid w:val="6D975C3C"/>
    <w:rsid w:val="6DD4231C"/>
    <w:rsid w:val="6DF42310"/>
    <w:rsid w:val="6E545DED"/>
    <w:rsid w:val="6EBF08CD"/>
    <w:rsid w:val="6ED8429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0870BC"/>
    <w:rsid w:val="71241F4D"/>
    <w:rsid w:val="71C1726B"/>
    <w:rsid w:val="71C84186"/>
    <w:rsid w:val="71CB182F"/>
    <w:rsid w:val="7202437F"/>
    <w:rsid w:val="722271E0"/>
    <w:rsid w:val="72631EC7"/>
    <w:rsid w:val="72641D42"/>
    <w:rsid w:val="72731008"/>
    <w:rsid w:val="72911492"/>
    <w:rsid w:val="73123AD6"/>
    <w:rsid w:val="7327134F"/>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5FF0362"/>
    <w:rsid w:val="76004806"/>
    <w:rsid w:val="761402B1"/>
    <w:rsid w:val="761E4C8C"/>
    <w:rsid w:val="76417AD8"/>
    <w:rsid w:val="768B212E"/>
    <w:rsid w:val="7690109D"/>
    <w:rsid w:val="76D4264E"/>
    <w:rsid w:val="76F45266"/>
    <w:rsid w:val="77663C64"/>
    <w:rsid w:val="77E410F3"/>
    <w:rsid w:val="786A2E5E"/>
    <w:rsid w:val="787212BF"/>
    <w:rsid w:val="78743289"/>
    <w:rsid w:val="78A25EF7"/>
    <w:rsid w:val="78BB6162"/>
    <w:rsid w:val="78F93092"/>
    <w:rsid w:val="79677B15"/>
    <w:rsid w:val="796A38C5"/>
    <w:rsid w:val="79954BE2"/>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98342B"/>
    <w:rsid w:val="7DF42174"/>
    <w:rsid w:val="7E3F180B"/>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6"/>
    <w:autoRedefine/>
    <w:unhideWhenUsed/>
    <w:qFormat/>
    <w:uiPriority w:val="99"/>
    <w:rPr>
      <w:sz w:val="18"/>
      <w:szCs w:val="18"/>
    </w:rPr>
  </w:style>
  <w:style w:type="paragraph" w:styleId="13">
    <w:name w:val="footer"/>
    <w:basedOn w:val="1"/>
    <w:link w:val="34"/>
    <w:autoRedefine/>
    <w:unhideWhenUsed/>
    <w:qFormat/>
    <w:uiPriority w:val="99"/>
    <w:pPr>
      <w:tabs>
        <w:tab w:val="center" w:pos="4153"/>
        <w:tab w:val="right" w:pos="8306"/>
      </w:tabs>
      <w:snapToGrid w:val="0"/>
      <w:jc w:val="left"/>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3"/>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2"/>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page number"/>
    <w:basedOn w:val="23"/>
    <w:qFormat/>
    <w:uiPriority w:val="0"/>
  </w:style>
  <w:style w:type="character" w:styleId="26">
    <w:name w:val="FollowedHyperlink"/>
    <w:basedOn w:val="23"/>
    <w:unhideWhenUsed/>
    <w:qFormat/>
    <w:uiPriority w:val="99"/>
    <w:rPr>
      <w:color w:val="525252"/>
      <w:sz w:val="27"/>
      <w:szCs w:val="27"/>
      <w:u w:val="none"/>
    </w:rPr>
  </w:style>
  <w:style w:type="character" w:styleId="27">
    <w:name w:val="Emphasis"/>
    <w:basedOn w:val="23"/>
    <w:qFormat/>
    <w:uiPriority w:val="20"/>
  </w:style>
  <w:style w:type="character" w:styleId="28">
    <w:name w:val="HTML Definition"/>
    <w:basedOn w:val="23"/>
    <w:autoRedefine/>
    <w:unhideWhenUsed/>
    <w:qFormat/>
    <w:uiPriority w:val="99"/>
  </w:style>
  <w:style w:type="character" w:styleId="29">
    <w:name w:val="HTML Variable"/>
    <w:basedOn w:val="23"/>
    <w:autoRedefine/>
    <w:unhideWhenUsed/>
    <w:qFormat/>
    <w:uiPriority w:val="99"/>
  </w:style>
  <w:style w:type="character" w:styleId="30">
    <w:name w:val="Hyperlink"/>
    <w:basedOn w:val="23"/>
    <w:unhideWhenUsed/>
    <w:qFormat/>
    <w:uiPriority w:val="99"/>
    <w:rPr>
      <w:color w:val="0000FF"/>
      <w:u w:val="single"/>
    </w:rPr>
  </w:style>
  <w:style w:type="character" w:styleId="31">
    <w:name w:val="HTML Code"/>
    <w:basedOn w:val="23"/>
    <w:unhideWhenUsed/>
    <w:qFormat/>
    <w:uiPriority w:val="99"/>
    <w:rPr>
      <w:rFonts w:ascii="Courier New" w:hAnsi="Courier New"/>
      <w:sz w:val="20"/>
    </w:rPr>
  </w:style>
  <w:style w:type="character" w:styleId="32">
    <w:name w:val="HTML Cite"/>
    <w:basedOn w:val="23"/>
    <w:autoRedefine/>
    <w:unhideWhenUsed/>
    <w:qFormat/>
    <w:uiPriority w:val="99"/>
  </w:style>
  <w:style w:type="character" w:customStyle="1" w:styleId="33">
    <w:name w:val="页眉 Char"/>
    <w:basedOn w:val="23"/>
    <w:link w:val="14"/>
    <w:autoRedefine/>
    <w:qFormat/>
    <w:uiPriority w:val="99"/>
    <w:rPr>
      <w:sz w:val="18"/>
      <w:szCs w:val="18"/>
    </w:rPr>
  </w:style>
  <w:style w:type="character" w:customStyle="1" w:styleId="34">
    <w:name w:val="页脚 Char"/>
    <w:basedOn w:val="23"/>
    <w:link w:val="13"/>
    <w:autoRedefine/>
    <w:qFormat/>
    <w:uiPriority w:val="99"/>
    <w:rPr>
      <w:sz w:val="18"/>
      <w:szCs w:val="18"/>
    </w:rPr>
  </w:style>
  <w:style w:type="character" w:customStyle="1" w:styleId="35">
    <w:name w:val="font31"/>
    <w:basedOn w:val="23"/>
    <w:qFormat/>
    <w:uiPriority w:val="0"/>
    <w:rPr>
      <w:rFonts w:hint="eastAsia" w:ascii="宋体" w:hAnsi="宋体" w:eastAsia="宋体" w:cs="宋体"/>
      <w:color w:val="000000"/>
      <w:sz w:val="32"/>
      <w:szCs w:val="32"/>
      <w:u w:val="none"/>
    </w:rPr>
  </w:style>
  <w:style w:type="character" w:customStyle="1" w:styleId="36">
    <w:name w:val="批注框文本 Char"/>
    <w:basedOn w:val="23"/>
    <w:link w:val="12"/>
    <w:semiHidden/>
    <w:qFormat/>
    <w:uiPriority w:val="99"/>
    <w:rPr>
      <w:kern w:val="2"/>
      <w:sz w:val="18"/>
      <w:szCs w:val="18"/>
    </w:rPr>
  </w:style>
  <w:style w:type="paragraph" w:customStyle="1" w:styleId="37">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8">
    <w:name w:val="正文缩进_0"/>
    <w:basedOn w:val="37"/>
    <w:autoRedefine/>
    <w:qFormat/>
    <w:uiPriority w:val="0"/>
    <w:pPr>
      <w:ind w:firstLine="420"/>
    </w:pPr>
    <w:rPr>
      <w:rFonts w:ascii="Calibri" w:hAnsi="Calibri"/>
      <w:kern w:val="2"/>
      <w:sz w:val="21"/>
    </w:rPr>
  </w:style>
  <w:style w:type="paragraph" w:customStyle="1" w:styleId="39">
    <w:name w:val="Normal_3"/>
    <w:qFormat/>
    <w:uiPriority w:val="0"/>
    <w:rPr>
      <w:rFonts w:ascii="黑体" w:hAnsi="黑体" w:eastAsia="黑体" w:cs="Times New Roman"/>
      <w:b/>
      <w:sz w:val="32"/>
      <w:szCs w:val="24"/>
      <w:lang w:val="en-US" w:eastAsia="zh-CN" w:bidi="ar-SA"/>
    </w:rPr>
  </w:style>
  <w:style w:type="paragraph" w:customStyle="1" w:styleId="40">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1">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缩进_0_0"/>
    <w:basedOn w:val="44"/>
    <w:autoRedefine/>
    <w:qFormat/>
    <w:uiPriority w:val="0"/>
    <w:pPr>
      <w:widowControl/>
      <w:ind w:firstLine="420"/>
      <w:jc w:val="left"/>
    </w:pPr>
    <w:rPr>
      <w:rFonts w:ascii="Times New Roman" w:hAnsi="Times New Roman"/>
      <w:sz w:val="20"/>
      <w:szCs w:val="24"/>
    </w:rPr>
  </w:style>
  <w:style w:type="paragraph" w:customStyle="1" w:styleId="44">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5">
    <w:name w:val="Normal_5"/>
    <w:autoRedefine/>
    <w:qFormat/>
    <w:uiPriority w:val="0"/>
    <w:rPr>
      <w:rFonts w:ascii="黑体" w:hAnsi="黑体" w:eastAsia="黑体" w:cs="Times New Roman"/>
      <w:b/>
      <w:sz w:val="32"/>
      <w:szCs w:val="24"/>
      <w:lang w:val="en-US" w:eastAsia="zh-CN" w:bidi="ar-SA"/>
    </w:rPr>
  </w:style>
  <w:style w:type="paragraph" w:customStyle="1" w:styleId="46">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缩进_2"/>
    <w:basedOn w:val="46"/>
    <w:autoRedefine/>
    <w:qFormat/>
    <w:uiPriority w:val="0"/>
    <w:pPr>
      <w:widowControl/>
      <w:ind w:firstLine="420"/>
      <w:jc w:val="left"/>
    </w:pPr>
    <w:rPr>
      <w:rFonts w:ascii="Times New Roman" w:hAnsi="Times New Roman"/>
      <w:sz w:val="20"/>
      <w:szCs w:val="24"/>
    </w:rPr>
  </w:style>
  <w:style w:type="character" w:customStyle="1" w:styleId="48">
    <w:name w:val="hover5"/>
    <w:basedOn w:val="23"/>
    <w:autoRedefine/>
    <w:qFormat/>
    <w:uiPriority w:val="0"/>
  </w:style>
  <w:style w:type="paragraph" w:customStyle="1" w:styleId="49">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0">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1">
    <w:name w:val="p0"/>
    <w:basedOn w:val="1"/>
    <w:autoRedefine/>
    <w:qFormat/>
    <w:uiPriority w:val="0"/>
    <w:pPr>
      <w:jc w:val="both"/>
    </w:pPr>
    <w:rPr>
      <w:rFonts w:ascii="Times New Roman" w:hAnsi="Times New Roman" w:cs="Times New Roman"/>
      <w:sz w:val="21"/>
      <w:szCs w:val="21"/>
    </w:rPr>
  </w:style>
  <w:style w:type="character" w:customStyle="1" w:styleId="52">
    <w:name w:val="标题 Char"/>
    <w:link w:val="19"/>
    <w:autoRedefine/>
    <w:qFormat/>
    <w:uiPriority w:val="10"/>
    <w:rPr>
      <w:rFonts w:ascii="Cambria" w:hAnsi="Cambria" w:cs="Times New Roman"/>
      <w:b/>
      <w:bCs/>
      <w:szCs w:val="32"/>
    </w:rPr>
  </w:style>
  <w:style w:type="character" w:customStyle="1" w:styleId="53">
    <w:name w:val="副标题 Char"/>
    <w:link w:val="16"/>
    <w:autoRedefine/>
    <w:qFormat/>
    <w:uiPriority w:val="11"/>
    <w:rPr>
      <w:rFonts w:ascii="Calibri Light" w:hAnsi="Calibri Light" w:cs="Times New Roman"/>
      <w:b/>
      <w:bCs/>
      <w:kern w:val="28"/>
      <w:sz w:val="32"/>
      <w:szCs w:val="32"/>
    </w:rPr>
  </w:style>
  <w:style w:type="paragraph" w:customStyle="1" w:styleId="54">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5">
    <w:name w:val="表格文字"/>
    <w:basedOn w:val="1"/>
    <w:qFormat/>
    <w:uiPriority w:val="99"/>
    <w:pPr>
      <w:spacing w:before="25" w:after="25"/>
      <w:jc w:val="left"/>
    </w:pPr>
    <w:rPr>
      <w:bCs/>
      <w:spacing w:val="10"/>
      <w:kern w:val="0"/>
      <w:sz w:val="24"/>
    </w:rPr>
  </w:style>
  <w:style w:type="paragraph" w:customStyle="1" w:styleId="56">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7">
    <w:name w:val="UserStyle_0"/>
    <w:basedOn w:val="1"/>
    <w:autoRedefine/>
    <w:qFormat/>
    <w:uiPriority w:val="0"/>
    <w:pPr>
      <w:ind w:left="482" w:firstLine="200"/>
      <w:jc w:val="left"/>
    </w:pPr>
    <w:rPr>
      <w:szCs w:val="20"/>
    </w:rPr>
  </w:style>
  <w:style w:type="character" w:customStyle="1" w:styleId="58">
    <w:name w:val="font71"/>
    <w:basedOn w:val="23"/>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ac3ec2c3-6ea8-4350-b6a5-2b2285947d22</errorID>
      <errorWord>,</errorWord>
      <group>L1_Format</group>
      <groupName>格式问题</groupName>
      <ability>L2_HalfPunc</ability>
      <abilityName>全半角检查</abilityName>
      <candidateList>
        <item>，</item>
      </candidateList>
      <explain>文本全半角错误。</explain>
      <paraID>65DFF7E7</paraID>
      <start>31</start>
      <end>32</end>
      <status>modified</status>
      <modifiedWord>，</modifiedWord>
      <trackRevisions>false</trackRevisions>
    </reviewItem>
    <reviewItem>
      <errorID>e878cb9a-140f-44c2-836d-e507706401aa</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94944d95-4e0d-462d-af5d-f4f77dfb96d7</errorID>
      <errorWord>二个或</errorWord>
      <group>L1_Political</group>
      <groupName>政治性问题</groupName>
      <ability>L2_Unpolitical</ability>
      <abilityName>政治敏感错误</abilityName>
      <candidateList>
        <item>两个或</item>
      </candidateList>
      <explain/>
      <paraID>4EB7FA02</paraID>
      <start>110</start>
      <end>113</end>
      <status>unmodified</status>
      <modifiedWord/>
      <trackRevisions>false</trackRevisions>
    </reviewItem>
    <reviewItem>
      <errorID>ccea0ddf-88e7-4c83-ab67-744d2d4a1840</errorID>
      <errorWord>二个</errorWord>
      <group>L1_Word</group>
      <groupName>字词问题</groupName>
      <ability>L2_Typo</ability>
      <abilityName>字词错误</abilityName>
      <candidateList>
        <item>两个</item>
      </candidateList>
      <explain/>
      <paraID>4EB7FA02</paraID>
      <start>113</start>
      <end>115</end>
      <status>unmodified</status>
      <modifiedWord/>
      <trackRevisions>false</trackRevisions>
    </reviewItem>
    <reviewItem>
      <errorID>6349714d-7196-4d7e-b347-654c249b3433</errorID>
      <errorWord>:</errorWord>
      <group>L1_Format</group>
      <groupName>格式问题</groupName>
      <ability>L2_HalfPunc</ability>
      <abilityName>全半角检查</abilityName>
      <candidateList>
        <item>：</item>
      </candidateList>
      <explain>文本全半角错误。</explain>
      <paraID>7EB37290</paraID>
      <start>84</start>
      <end>85</end>
      <status>modified</status>
      <modifiedWord>：</modifiedWord>
      <trackRevisions>false</trackRevisions>
    </reviewItem>
    <reviewItem>
      <errorID>744532ab-7429-4885-a384-f0ce1efbe46e</errorID>
      <errorWord>（</errorWord>
      <group>L1_Format</group>
      <groupName>格式问题</groupName>
      <ability>L2_HalfPunc</ability>
      <abilityName>全半角检查</abilityName>
      <candidateList>
        <item>(</item>
      </candidateList>
      <explain>文本全半角错误。</explain>
      <paraID>7783AAB3</paraID>
      <start>7</start>
      <end>8</end>
      <status>modified</status>
      <modifiedWord>(</modifiedWord>
      <trackRevisions>false</trackRevisions>
    </reviewItem>
    <reviewItem>
      <errorID>d90c4b43-a03a-4dad-a6a5-26c788706801</errorID>
      <errorWord>）</errorWord>
      <group>L1_Format</group>
      <groupName>格式问题</groupName>
      <ability>L2_HalfPunc</ability>
      <abilityName>全半角检查</abilityName>
      <candidateList>
        <item>)</item>
      </candidateList>
      <explain>文本全半角错误。</explain>
      <paraID>7783AAB3</paraID>
      <start>10</start>
      <end>11</end>
      <status>modified</status>
      <modifiedWord>)</modifiedWord>
      <trackRevisions>false</trackRevisions>
    </reviewItem>
    <reviewItem>
      <errorID>3edd0af3-7ec9-427f-a8b6-23d5df8d7ccc</errorID>
      <errorWord>（</errorWord>
      <group>L1_Format</group>
      <groupName>格式问题</groupName>
      <ability>L2_HalfPunc</ability>
      <abilityName>全半角检查</abilityName>
      <candidateList>
        <item>(</item>
      </candidateList>
      <explain>文本全半角错误。</explain>
      <paraID>4D7C6F56</paraID>
      <start>8</start>
      <end>9</end>
      <status>modified</status>
      <modifiedWord>(</modifiedWord>
      <trackRevisions>false</trackRevisions>
    </reviewItem>
    <reviewItem>
      <errorID>d0a505d2-4365-4894-a9a6-6d4e417db368</errorID>
      <errorWord>）</errorWord>
      <group>L1_Format</group>
      <groupName>格式问题</groupName>
      <ability>L2_HalfPunc</ability>
      <abilityName>全半角检查</abilityName>
      <candidateList>
        <item>)</item>
      </candidateList>
      <explain>文本全半角错误。</explain>
      <paraID>4D7C6F56</paraID>
      <start>11</start>
      <end>12</end>
      <status>modified</status>
      <modifiedWord>)</modifiedWord>
      <trackRevisions>false</trackRevisions>
    </reviewItem>
    <reviewItem>
      <errorID>0e05c9f6-7eb7-4b23-abfe-da45acf5f560</errorID>
      <errorWord>（</errorWord>
      <group>L1_Format</group>
      <groupName>格式问题</groupName>
      <ability>L2_HalfPunc</ability>
      <abilityName>全半角检查</abilityName>
      <candidateList>
        <item>(</item>
      </candidateList>
      <explain>文本全半角错误。</explain>
      <paraID>4981DDEC</paraID>
      <start>8</start>
      <end>9</end>
      <status>modified</status>
      <modifiedWord>(</modifiedWord>
      <trackRevisions>false</trackRevisions>
    </reviewItem>
    <reviewItem>
      <errorID>9db23a50-5e2a-4284-a772-70088c2a2ccd</errorID>
      <errorWord>）</errorWord>
      <group>L1_Format</group>
      <groupName>格式问题</groupName>
      <ability>L2_HalfPunc</ability>
      <abilityName>全半角检查</abilityName>
      <candidateList>
        <item>)</item>
      </candidateList>
      <explain>文本全半角错误。</explain>
      <paraID>4981DDEC</paraID>
      <start>12</start>
      <end>13</end>
      <status>modified</status>
      <modifiedWord>)</modifiedWord>
      <trackRevisions>false</trackRevisions>
    </reviewItem>
    <reviewItem>
      <errorID>d89e1dba-4dc6-4e1e-934d-f89115cdca00</errorID>
      <errorWord>（</errorWord>
      <group>L1_Format</group>
      <groupName>格式问题</groupName>
      <ability>L2_HalfPunc</ability>
      <abilityName>全半角检查</abilityName>
      <candidateList>
        <item>(</item>
      </candidateList>
      <explain>文本全半角错误。</explain>
      <paraID>6D5595BC</paraID>
      <start>8</start>
      <end>9</end>
      <status>modified</status>
      <modifiedWord>(</modifiedWord>
      <trackRevisions>false</trackRevisions>
    </reviewItem>
    <reviewItem>
      <errorID>bfc9f886-7db2-46b7-9045-77a6d700777a</errorID>
      <errorWord>）</errorWord>
      <group>L1_Format</group>
      <groupName>格式问题</groupName>
      <ability>L2_HalfPunc</ability>
      <abilityName>全半角检查</abilityName>
      <candidateList>
        <item>)</item>
      </candidateList>
      <explain>文本全半角错误。</explain>
      <paraID>6D5595BC</paraID>
      <start>12</start>
      <end>13</end>
      <status>modified</status>
      <modifiedWord>)</modifiedWord>
      <trackRevisions>false</trackRevisions>
    </reviewItem>
    <reviewItem>
      <errorID>18f448b2-4607-4189-b8a3-63202d8359d1</errorID>
      <errorWord>,</errorWord>
      <group>L1_Format</group>
      <groupName>格式问题</groupName>
      <ability>L2_HalfPunc</ability>
      <abilityName>全半角检查</abilityName>
      <candidateList>
        <item>，</item>
      </candidateList>
      <explain>文本全半角错误。</explain>
      <paraID>45855360</paraID>
      <start>3</start>
      <end>4</end>
      <status>modified</status>
      <modifiedWord>，</modifiedWord>
      <trackRevisions>false</trackRevisions>
    </reviewItem>
    <reviewItem>
      <errorID>c81dc274-9bda-49af-9e1a-7d417dd33e91</errorID>
      <errorWord>,</errorWord>
      <group>L1_Format</group>
      <groupName>格式问题</groupName>
      <ability>L2_HalfPunc</ability>
      <abilityName>全半角检查</abilityName>
      <candidateList>
        <item>，</item>
      </candidateList>
      <explain>文本全半角错误。</explain>
      <paraID>6DEF8F11</paraID>
      <start>3</start>
      <end>4</end>
      <status>modified</status>
      <modifiedWord>，</modifiedWord>
      <trackRevisions>false</trackRevisions>
    </reviewItem>
    <reviewItem>
      <errorID>9d217e72-c26d-4510-817c-20cc0ceb346c</errorID>
      <errorWord>,</errorWord>
      <group>L1_Format</group>
      <groupName>格式问题</groupName>
      <ability>L2_HalfPunc</ability>
      <abilityName>全半角检查</abilityName>
      <candidateList>
        <item>，</item>
      </candidateList>
      <explain>文本全半角错误。</explain>
      <paraID>578C906B</paraID>
      <start>13</start>
      <end>14</end>
      <status>modified</status>
      <modifiedWord>，</modifiedWord>
      <trackRevisions>false</trackRevisions>
    </reviewItem>
    <reviewItem>
      <errorID>a33c5858-a81b-41a9-94b9-6a60b32c4645</errorID>
      <errorWord>,</errorWord>
      <group>L1_Format</group>
      <groupName>格式问题</groupName>
      <ability>L2_HalfPunc</ability>
      <abilityName>全半角检查</abilityName>
      <candidateList>
        <item>，</item>
      </candidateList>
      <explain>文本全半角错误。</explain>
      <paraID>578C906B</paraID>
      <start>31</start>
      <end>32</end>
      <status>modified</status>
      <modifiedWord>，</modifiedWord>
      <trackRevisions>false</trackRevisions>
    </reviewItem>
    <reviewItem>
      <errorID>fc769555-9ab6-409a-8f2e-4f451069247a</errorID>
      <errorWord>细沙</errorWord>
      <group>L1_Word</group>
      <groupName>字词问题</groupName>
      <ability>L2_Typo</ability>
      <abilityName>字词错误</abilityName>
      <candidateList>
        <item>细砂</item>
      </candidateList>
      <explain>存在发音相同字词的误用。</explain>
      <paraID>6DAB2D27</paraID>
      <start>15</start>
      <end>17</end>
      <status>unmodified</status>
      <modifiedWord/>
      <trackRevisions>false</trackRevisions>
    </reviewItem>
    <reviewItem>
      <errorID>bc4fdf73-9b69-440b-b9fc-41a22d6c5a8d</errorID>
      <errorWord>细沙</errorWord>
      <group>L1_Word</group>
      <groupName>字词问题</groupName>
      <ability>L2_Typo</ability>
      <abilityName>字词错误</abilityName>
      <candidateList>
        <item>细砂</item>
      </candidateList>
      <explain>存在发音相同字词的误用。</explain>
      <paraID>128C897A</paraID>
      <start>15</start>
      <end>17</end>
      <status>unmodified</status>
      <modifiedWord/>
      <trackRevisions>false</trackRevisions>
    </reviewItem>
    <reviewItem>
      <errorID>e4fb0473-09a2-4f9c-900b-59bb84d40004</errorID>
      <errorWord>，内</errorWord>
      <group>L1_Word</group>
      <groupName>字词问题</groupName>
      <ability>L2_Typo</ability>
      <abilityName>字词错误</abilityName>
      <candidateList>
        <item>，</item>
      </candidateList>
      <explain/>
      <paraID>21262AD3</paraID>
      <start>15</start>
      <end>16</end>
      <status>modified</status>
      <modifiedWord>，</modifiedWord>
      <trackRevisions>false</trackRevisions>
    </reviewItem>
    <reviewItem>
      <errorID>8a386739-a628-4789-b4ba-a2cfea51ab78</errorID>
      <errorWord>)</errorWord>
      <group>L1_Format</group>
      <groupName>格式问题</groupName>
      <ability>L2_HalfPunc</ability>
      <abilityName>全半角检查</abilityName>
      <candidateList>
        <item>）</item>
      </candidateList>
      <explain>文本全半角错误。</explain>
      <paraID>584551FC</paraID>
      <start>25</start>
      <end>26</end>
      <status>modified</status>
      <modifiedWord>）</modifiedWord>
      <trackRevisions>false</trackRevisions>
    </reviewItem>
    <reviewItem>
      <errorID>ccda3ae9-2d6b-460e-909f-5cd33986c027</errorID>
      <errorWord>)</errorWord>
      <group>L1_Format</group>
      <groupName>格式问题</groupName>
      <ability>L2_HalfPunc</ability>
      <abilityName>全半角检查</abilityName>
      <candidateList>
        <item>）</item>
      </candidateList>
      <explain>文本全半角错误。</explain>
      <paraID>51BB8FE5</paraID>
      <start>25</start>
      <end>26</end>
      <status>modified</status>
      <modifiedWord>）</modifiedWord>
      <trackRevisions>false</trackRevisions>
    </reviewItem>
    <reviewItem>
      <errorID>e3a07506-0459-4c9a-8daa-e9cdea78f2c6</errorID>
      <errorWord>,</errorWord>
      <group>L1_Format</group>
      <groupName>格式问题</groupName>
      <ability>L2_HalfPunc</ability>
      <abilityName>全半角检查</abilityName>
      <candidateList>
        <item>，</item>
      </candidateList>
      <explain>文本全半角错误。</explain>
      <paraID>1EBEDE31</paraID>
      <start>19</start>
      <end>20</end>
      <status>modified</status>
      <modifiedWord>，</modifiedWord>
      <trackRevisions>false</trackRevisions>
    </reviewItem>
    <reviewItem>
      <errorID>a96a3e45-713a-4d6a-b947-3a5c6bf60e62</errorID>
      <errorWord>,</errorWord>
      <group>L1_Format</group>
      <groupName>格式问题</groupName>
      <ability>L2_HalfPunc</ability>
      <abilityName>全半角检查</abilityName>
      <candidateList>
        <item>，</item>
      </candidateList>
      <explain>文本全半角错误。</explain>
      <paraID>30958E1C</paraID>
      <start>15</start>
      <end>16</end>
      <status>modified</status>
      <modifiedWord>，</modifiedWord>
      <trackRevisions>false</trackRevisions>
    </reviewItem>
    <reviewItem>
      <errorID>985fc65e-f1e9-4fb2-98a4-a71634a4ae90</errorID>
      <errorWord>:</errorWord>
      <group>L1_Format</group>
      <groupName>格式问题</groupName>
      <ability>L2_HalfPunc</ability>
      <abilityName>全半角检查</abilityName>
      <candidateList>
        <item>：</item>
      </candidateList>
      <explain>文本全半角错误。</explain>
      <paraID>3FFDE40E</paraID>
      <start>3</start>
      <end>4</end>
      <status>modified</status>
      <modifiedWord>：</modifiedWord>
      <trackRevisions>false</trackRevisions>
    </reviewItem>
    <reviewItem>
      <errorID>c3ca11b9-7225-4fbb-96dd-9cfd2a033c9e</errorID>
      <errorWord>,</errorWord>
      <group>L1_Format</group>
      <groupName>格式问题</groupName>
      <ability>L2_HalfPunc</ability>
      <abilityName>全半角检查</abilityName>
      <candidateList>
        <item>，</item>
      </candidateList>
      <explain>文本全半角错误。</explain>
      <paraID>3FFDE40E</paraID>
      <start>7</start>
      <end>8</end>
      <status>modified</status>
      <modifiedWord>，</modifiedWord>
      <trackRevisions>false</trackRevisions>
    </reviewItem>
    <reviewItem>
      <errorID>14f271d4-0e50-49dc-9109-d83577416ee7</errorID>
      <errorWord>:</errorWord>
      <group>L1_Format</group>
      <groupName>格式问题</groupName>
      <ability>L2_HalfPunc</ability>
      <abilityName>全半角检查</abilityName>
      <candidateList>
        <item>：</item>
      </candidateList>
      <explain>文本全半角错误。</explain>
      <paraID>2B683302</paraID>
      <start>4</start>
      <end>5</end>
      <status>modified</status>
      <modifiedWord>：</modifiedWord>
      <trackRevisions>false</trackRevisions>
    </reviewItem>
    <reviewItem>
      <errorID>745afe59-4ffe-4156-b809-7700d9adad28</errorID>
      <errorWord>:</errorWord>
      <group>L1_Format</group>
      <groupName>格式问题</groupName>
      <ability>L2_HalfPunc</ability>
      <abilityName>全半角检查</abilityName>
      <candidateList>
        <item>：</item>
      </candidateList>
      <explain>文本全半角错误。</explain>
      <paraID>2B683302</paraID>
      <start>21</start>
      <end>22</end>
      <status>modified</status>
      <modifiedWord>：</modifiedWord>
      <trackRevisions>false</trackRevisions>
    </reviewItem>
    <reviewItem>
      <errorID>27598381-af54-424a-9bce-0d5070351442</errorID>
      <errorWord>印刷印刷</errorWord>
      <group>L1_Word</group>
      <groupName>字词问题</groupName>
      <ability>L2_Typo</ability>
      <abilityName>字词错误</abilityName>
      <candidateList>
        <item>印刷</item>
      </candidateList>
      <explain/>
      <paraID>2B683302</paraID>
      <start>51</start>
      <end>53</end>
      <status>modified</status>
      <modifiedWord>印刷</modifiedWord>
      <trackRevisions>false</trackRevisions>
    </reviewItem>
    <reviewItem>
      <errorID>ada6ccad-bef8-47eb-a460-b8168a54cb6a</errorID>
      <errorWord>法律、法规</errorWord>
      <group>L1_Word</group>
      <groupName>字词问题</groupName>
      <ability>L2_Typo</ability>
      <abilityName>字词错误</abilityName>
      <candidateList>
        <item>法律法规</item>
      </candidateList>
      <explain/>
      <paraID>3223E930</paraID>
      <start>17</start>
      <end>22</end>
      <status>unmodified</status>
      <modifiedWord/>
      <trackRevisions>false</trackRevisions>
    </reviewItem>
    <reviewItem>
      <errorID>2693413b-1dd9-4346-a52d-d8eee8040293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485061CA</paraID>
      <start>0</start>
      <end>2</end>
      <status>modified</status>
      <modifiedWord>1.</modifiedWord>
      <trackRevisions>false</trackRevisions>
    </reviewItem>
    <reviewItem>
      <errorID>7da404af-5a10-46bf-9003-2deff5c225ca</errorID>
      <errorWord>（</errorWord>
      <group>L1_Format</group>
      <groupName>格式问题</groupName>
      <ability>L2_HalfPunc</ability>
      <abilityName>全半角检查</abilityName>
      <candidateList>
        <item>(</item>
      </candidateList>
      <explain>文本全半角错误。</explain>
      <paraID>211BDA92</paraID>
      <start>7</start>
      <end>8</end>
      <status>modified</status>
      <modifiedWord>(</modifiedWord>
      <trackRevisions>false</trackRevisions>
    </reviewItem>
    <reviewItem>
      <errorID>2c805727-9323-4d96-87e9-b3862a70d4d6</errorID>
      <errorWord>）</errorWord>
      <group>L1_Format</group>
      <groupName>格式问题</groupName>
      <ability>L2_HalfPunc</ability>
      <abilityName>全半角检查</abilityName>
      <candidateList>
        <item>)</item>
      </candidateList>
      <explain>文本全半角错误。</explain>
      <paraID>211BDA92</paraID>
      <start>10</start>
      <end>11</end>
      <status>modified</status>
      <modifiedWord>)</modifiedWord>
      <trackRevisions>false</trackRevisions>
    </reviewItem>
    <reviewItem>
      <errorID>589c39d4-ff1a-4d0b-9f71-80e4f513d588</errorID>
      <errorWord>（</errorWord>
      <group>L1_Format</group>
      <groupName>格式问题</groupName>
      <ability>L2_HalfPunc</ability>
      <abilityName>全半角检查</abilityName>
      <candidateList>
        <item>(</item>
      </candidateList>
      <explain>文本全半角错误。</explain>
      <paraID>3F88E162</paraID>
      <start>8</start>
      <end>9</end>
      <status>modified</status>
      <modifiedWord>(</modifiedWord>
      <trackRevisions>false</trackRevisions>
    </reviewItem>
    <reviewItem>
      <errorID>83db9dd4-eebb-4de4-978a-03e4d764790e</errorID>
      <errorWord>）</errorWord>
      <group>L1_Format</group>
      <groupName>格式问题</groupName>
      <ability>L2_HalfPunc</ability>
      <abilityName>全半角检查</abilityName>
      <candidateList>
        <item>)</item>
      </candidateList>
      <explain>文本全半角错误。</explain>
      <paraID>3F88E162</paraID>
      <start>11</start>
      <end>12</end>
      <status>modified</status>
      <modifiedWord>)</modifiedWord>
      <trackRevisions>false</trackRevisions>
    </reviewItem>
    <reviewItem>
      <errorID>1493220c-e4ee-49b0-b024-8280aef0b7eb</errorID>
      <errorWord>（</errorWord>
      <group>L1_Format</group>
      <groupName>格式问题</groupName>
      <ability>L2_HalfPunc</ability>
      <abilityName>全半角检查</abilityName>
      <candidateList>
        <item>(</item>
      </candidateList>
      <explain>文本全半角错误。</explain>
      <paraID>15FCDFE9</paraID>
      <start>8</start>
      <end>9</end>
      <status>modified</status>
      <modifiedWord>(</modifiedWord>
      <trackRevisions>false</trackRevisions>
    </reviewItem>
    <reviewItem>
      <errorID>ab1a2377-a2ab-4d82-b23b-e581ede1cc68</errorID>
      <errorWord>）</errorWord>
      <group>L1_Format</group>
      <groupName>格式问题</groupName>
      <ability>L2_HalfPunc</ability>
      <abilityName>全半角检查</abilityName>
      <candidateList>
        <item>)</item>
      </candidateList>
      <explain>文本全半角错误。</explain>
      <paraID>15FCDFE9</paraID>
      <start>12</start>
      <end>13</end>
      <status>modified</status>
      <modifiedWord>)</modifiedWord>
      <trackRevisions>false</trackRevisions>
    </reviewItem>
    <reviewItem>
      <errorID>f27f7bfe-a10a-4667-92cc-b29533e93cef</errorID>
      <errorWord>（</errorWord>
      <group>L1_Format</group>
      <groupName>格式问题</groupName>
      <ability>L2_HalfPunc</ability>
      <abilityName>全半角检查</abilityName>
      <candidateList>
        <item>(</item>
      </candidateList>
      <explain>文本全半角错误。</explain>
      <paraID>5605CBAF</paraID>
      <start>8</start>
      <end>9</end>
      <status>modified</status>
      <modifiedWord>(</modifiedWord>
      <trackRevisions>false</trackRevisions>
    </reviewItem>
    <reviewItem>
      <errorID>e1dee08e-880b-4a42-9f5c-e0e356c180c0</errorID>
      <errorWord>）</errorWord>
      <group>L1_Format</group>
      <groupName>格式问题</groupName>
      <ability>L2_HalfPunc</ability>
      <abilityName>全半角检查</abilityName>
      <candidateList>
        <item>)</item>
      </candidateList>
      <explain>文本全半角错误。</explain>
      <paraID>5605CBAF</paraID>
      <start>12</start>
      <end>13</end>
      <status>modified</status>
      <modifiedWord>)</modifiedWord>
      <trackRevisions>false</trackRevisions>
    </reviewItem>
    <reviewItem>
      <errorID>772a0502-767f-471c-af2c-5f5891ccbf80</errorID>
      <errorWord>,</errorWord>
      <group>L1_Format</group>
      <groupName>格式问题</groupName>
      <ability>L2_HalfPunc</ability>
      <abilityName>全半角检查</abilityName>
      <candidateList>
        <item>，</item>
      </candidateList>
      <explain>文本全半角错误。</explain>
      <paraID>68403309</paraID>
      <start>3</start>
      <end>4</end>
      <status>modified</status>
      <modifiedWord>，</modifiedWord>
      <trackRevisions>false</trackRevisions>
    </reviewItem>
    <reviewItem>
      <errorID>8c4f01c9-c371-4996-95d7-86fc978c025a</errorID>
      <errorWord>,</errorWord>
      <group>L1_Format</group>
      <groupName>格式问题</groupName>
      <ability>L2_HalfPunc</ability>
      <abilityName>全半角检查</abilityName>
      <candidateList>
        <item>，</item>
      </candidateList>
      <explain>文本全半角错误。</explain>
      <paraID> 1BF4BB1</paraID>
      <start>3</start>
      <end>4</end>
      <status>modified</status>
      <modifiedWord>，</modifiedWord>
      <trackRevisions>false</trackRevisions>
    </reviewItem>
    <reviewItem>
      <errorID>90352688-cc51-4ace-a31d-349ce85237c7</errorID>
      <errorWord>,</errorWord>
      <group>L1_Format</group>
      <groupName>格式问题</groupName>
      <ability>L2_HalfPunc</ability>
      <abilityName>全半角检查</abilityName>
      <candidateList>
        <item>，</item>
      </candidateList>
      <explain>文本全半角错误。</explain>
      <paraID> 4BC8EEA</paraID>
      <start>13</start>
      <end>14</end>
      <status>modified</status>
      <modifiedWord>，</modifiedWord>
      <trackRevisions>false</trackRevisions>
    </reviewItem>
    <reviewItem>
      <errorID>133d189d-ad4e-4d2a-aeab-3ff89a8fc16c</errorID>
      <errorWord>,</errorWord>
      <group>L1_Format</group>
      <groupName>格式问题</groupName>
      <ability>L2_HalfPunc</ability>
      <abilityName>全半角检查</abilityName>
      <candidateList>
        <item>，</item>
      </candidateList>
      <explain>文本全半角错误。</explain>
      <paraID> 4BC8EEA</paraID>
      <start>31</start>
      <end>32</end>
      <status>modified</status>
      <modifiedWord>，</modifiedWord>
      <trackRevisions>false</trackRevisions>
    </reviewItem>
    <reviewItem>
      <errorID>13488553-4ea2-4d7e-a2e8-3c59245df64b</errorID>
      <errorWord>细沙</errorWord>
      <group>L1_Word</group>
      <groupName>字词问题</groupName>
      <ability>L2_Typo</ability>
      <abilityName>字词错误</abilityName>
      <candidateList>
        <item>细砂</item>
      </candidateList>
      <explain>存在发音相同字词的误用。</explain>
      <paraID>4F425CC0</paraID>
      <start>15</start>
      <end>17</end>
      <status>unmodified</status>
      <modifiedWord/>
      <trackRevisions>false</trackRevisions>
    </reviewItem>
    <reviewItem>
      <errorID>c3d8e8a5-3461-4b0b-8b0d-228677ead464</errorID>
      <errorWord>细沙</errorWord>
      <group>L1_Word</group>
      <groupName>字词问题</groupName>
      <ability>L2_Typo</ability>
      <abilityName>字词错误</abilityName>
      <candidateList>
        <item>细砂</item>
      </candidateList>
      <explain>存在发音相同字词的误用。</explain>
      <paraID> 1C40B54</paraID>
      <start>15</start>
      <end>17</end>
      <status>unmodified</status>
      <modifiedWord/>
      <trackRevisions>false</trackRevisions>
    </reviewItem>
    <reviewItem>
      <errorID>74b03066-37f8-4ddc-9ca0-f2512e7063ba</errorID>
      <errorWord>，内</errorWord>
      <group>L1_Word</group>
      <groupName>字词问题</groupName>
      <ability>L2_Typo</ability>
      <abilityName>字词错误</abilityName>
      <candidateList>
        <item>，</item>
      </candidateList>
      <explain/>
      <paraID>78B25EE1</paraID>
      <start>15</start>
      <end>17</end>
      <status>unmodified</status>
      <modifiedWord/>
      <trackRevisions>false</trackRevisions>
    </reviewItem>
    <reviewItem>
      <errorID>f3fdc7cf-1440-4386-8918-e291fd73dec5</errorID>
      <errorWord>)</errorWord>
      <group>L1_Format</group>
      <groupName>格式问题</groupName>
      <ability>L2_HalfPunc</ability>
      <abilityName>全半角检查</abilityName>
      <candidateList>
        <item>）</item>
      </candidateList>
      <explain>文本全半角错误。</explain>
      <paraID>1E1874DD</paraID>
      <start>25</start>
      <end>26</end>
      <status>modified</status>
      <modifiedWord>）</modifiedWord>
      <trackRevisions>false</trackRevisions>
    </reviewItem>
    <reviewItem>
      <errorID>cf0ecce8-64e3-4e7b-b94e-146d1a2a1a22</errorID>
      <errorWord>)</errorWord>
      <group>L1_Format</group>
      <groupName>格式问题</groupName>
      <ability>L2_HalfPunc</ability>
      <abilityName>全半角检查</abilityName>
      <candidateList>
        <item>）</item>
      </candidateList>
      <explain>文本全半角错误。</explain>
      <paraID>  7DF1E3</paraID>
      <start>25</start>
      <end>26</end>
      <status>modified</status>
      <modifiedWord>）</modifiedWord>
      <trackRevisions>false</trackRevisions>
    </reviewItem>
    <reviewItem>
      <errorID>01fb69b9-3c95-42e9-882a-5f44dd62d408</errorID>
      <errorWord>,</errorWord>
      <group>L1_Format</group>
      <groupName>格式问题</groupName>
      <ability>L2_HalfPunc</ability>
      <abilityName>全半角检查</abilityName>
      <candidateList>
        <item>，</item>
      </candidateList>
      <explain>文本全半角错误。</explain>
      <paraID>4CF67EA0</paraID>
      <start>19</start>
      <end>20</end>
      <status>modified</status>
      <modifiedWord>，</modifiedWord>
      <trackRevisions>false</trackRevisions>
    </reviewItem>
    <reviewItem>
      <errorID>63b702d3-687a-46fd-8b7b-3b3c3ae63d45</errorID>
      <errorWord>,</errorWord>
      <group>L1_Format</group>
      <groupName>格式问题</groupName>
      <ability>L2_HalfPunc</ability>
      <abilityName>全半角检查</abilityName>
      <candidateList>
        <item>，</item>
      </candidateList>
      <explain>文本全半角错误。</explain>
      <paraID>6614D4DA</paraID>
      <start>15</start>
      <end>16</end>
      <status>modified</status>
      <modifiedWord>，</modifiedWord>
      <trackRevisions>false</trackRevisions>
    </reviewItem>
    <reviewItem>
      <errorID>e802662a-6359-461e-a07f-4dfc96e8ed88</errorID>
      <errorWord>:</errorWord>
      <group>L1_Format</group>
      <groupName>格式问题</groupName>
      <ability>L2_HalfPunc</ability>
      <abilityName>全半角检查</abilityName>
      <candidateList>
        <item>：</item>
      </candidateList>
      <explain>文本全半角错误。</explain>
      <paraID> 6980B99</paraID>
      <start>3</start>
      <end>4</end>
      <status>modified</status>
      <modifiedWord>：</modifiedWord>
      <trackRevisions>false</trackRevisions>
    </reviewItem>
    <reviewItem>
      <errorID>604ad61e-ea6f-4bf5-b2ec-09c3ce3b359a</errorID>
      <errorWord>,</errorWord>
      <group>L1_Format</group>
      <groupName>格式问题</groupName>
      <ability>L2_HalfPunc</ability>
      <abilityName>全半角检查</abilityName>
      <candidateList>
        <item>，</item>
      </candidateList>
      <explain>文本全半角错误。</explain>
      <paraID> 6980B99</paraID>
      <start>7</start>
      <end>8</end>
      <status>modified</status>
      <modifiedWord>，</modifiedWord>
      <trackRevisions>false</trackRevisions>
    </reviewItem>
    <reviewItem>
      <errorID>743beb4d-bf99-48a9-b6fc-c4c821ab160b</errorID>
      <errorWord>:</errorWord>
      <group>L1_Format</group>
      <groupName>格式问题</groupName>
      <ability>L2_HalfPunc</ability>
      <abilityName>全半角检查</abilityName>
      <candidateList>
        <item>：</item>
      </candidateList>
      <explain>文本全半角错误。</explain>
      <paraID>5DB8FBF2</paraID>
      <start>4</start>
      <end>5</end>
      <status>modified</status>
      <modifiedWord>：</modifiedWord>
      <trackRevisions>false</trackRevisions>
    </reviewItem>
    <reviewItem>
      <errorID>91369455-6744-43a5-a9a3-4012064813e0</errorID>
      <errorWord>:</errorWord>
      <group>L1_Format</group>
      <groupName>格式问题</groupName>
      <ability>L2_HalfPunc</ability>
      <abilityName>全半角检查</abilityName>
      <candidateList>
        <item>：</item>
      </candidateList>
      <explain>文本全半角错误。</explain>
      <paraID>5DB8FBF2</paraID>
      <start>21</start>
      <end>22</end>
      <status>modified</status>
      <modifiedWord>：</modifiedWord>
      <trackRevisions>false</trackRevisions>
    </reviewItem>
    <reviewItem>
      <errorID>ae31e55b-8478-4545-bb57-e56fa567a119</errorID>
      <errorWord>印刷印刷</errorWord>
      <group>L1_Word</group>
      <groupName>字词问题</groupName>
      <ability>L2_Typo</ability>
      <abilityName>字词错误</abilityName>
      <candidateList>
        <item>印刷</item>
      </candidateList>
      <explain/>
      <paraID>5DB8FBF2</paraID>
      <start>51</start>
      <end>53</end>
      <status>modified</status>
      <modifiedWord>印刷</modifiedWord>
      <trackRevisions>false</trackRevisions>
    </reviewItem>
    <reviewItem>
      <errorID>4e9133b4-9790-4fd7-bbf4-3dc0e373ad87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78B220A2</paraID>
      <start>0</start>
      <end>2</end>
      <status>modified</status>
      <modifiedWord>2.</modifiedWord>
      <trackRevisions>false</trackRevisions>
    </reviewItem>
    <reviewItem>
      <errorID>e90cfa95-6b25-46b1-b569-e391c67e76f6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6797F6E9</paraID>
      <start>5</start>
      <end>7</end>
      <status>modified</status>
      <modifiedWord>1）</modifiedWord>
      <trackRevisions>false</trackRevisions>
    </reviewItem>
    <reviewItem>
      <errorID>d5b9007c-68b5-49a5-baa6-c6eb85fa2042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3CC65A0C</paraID>
      <start>3</start>
      <end>5</end>
      <status>modified</status>
      <modifiedWord>2）</modifiedWord>
      <trackRevisions>false</trackRevisions>
    </reviewItem>
    <reviewItem>
      <errorID>f40eb084-6bf5-4324-9fa0-e68e8d94433f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4C73DA1C</paraID>
      <start>5</start>
      <end>7</end>
      <status>modified</status>
      <modifiedWord>3）</modifiedWord>
      <trackRevisions>false</trackRevisions>
    </reviewItem>
    <reviewItem>
      <errorID>bcaf0d42-d3fe-456b-9430-c91992071259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492A7A9E</paraID>
      <start>0</start>
      <end>2</end>
      <status>modified</status>
      <modifiedWord>5.</modifiedWord>
      <trackRevisions>false</trackRevisions>
    </reviewItem>
    <reviewItem>
      <errorID>0604b315-7701-40a4-b99d-76aafb9349dd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1CB6A470</paraID>
      <start>0</start>
      <end>2</end>
      <status>modified</status>
      <modifiedWord>1.</modifiedWord>
      <trackRevisions>false</trackRevisions>
    </reviewItem>
    <reviewItem>
      <errorID>e8c75ba9-2b51-46f9-bd86-d58fb015c7a5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166CCEA2</paraID>
      <start>0</start>
      <end>2</end>
      <status>modified</status>
      <modifiedWord>2.</modifiedWord>
      <trackRevisions>false</trackRevisions>
    </reviewItem>
    <reviewItem>
      <errorID>0ab0067b-971d-4dc6-9c21-a66a45b5ca4c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627C69FB</paraID>
      <start>0</start>
      <end>2</end>
      <status>modified</status>
      <modifiedWord>3.</modifiedWord>
      <trackRevisions>false</trackRevisions>
    </reviewItem>
    <reviewItem>
      <errorID>86550360-59c3-48fd-896e-e25fb32f4c34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78A39790</paraID>
      <start>0</start>
      <end>2</end>
      <status>modified</status>
      <modifiedWord>4.</modifiedWord>
      <trackRevisions>false</trackRevisions>
    </reviewItem>
    <reviewItem>
      <errorID>1b70719e-4bde-4448-a35c-871d8e1c6e0e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6A941228</paraID>
      <start>0</start>
      <end>2</end>
      <status>modified</status>
      <modifiedWord>5.</modifiedWord>
      <trackRevisions>false</trackRevisions>
    </reviewItem>
    <reviewItem>
      <errorID>309fab48-b608-4bf3-bb87-5426cc13ee5d</errorID>
      <errorWord>(</errorWord>
      <group>L1_Format</group>
      <groupName>格式问题</groupName>
      <ability>L2_HalfPunc</ability>
      <abilityName>全半角检查</abilityName>
      <candidateList>
        <item>（</item>
      </candidateList>
      <explain>文本全半角错误。</explain>
      <paraID>6A941228</paraID>
      <start>13</start>
      <end>14</end>
      <status>modified</status>
      <modifiedWord>（</modifiedWord>
      <trackRevisions>false</trackRevisions>
    </reviewItem>
    <reviewItem>
      <errorID>8cc3868e-4f06-4e99-af72-938136560dea</errorID>
      <errorWord>)</errorWord>
      <group>L1_Format</group>
      <groupName>格式问题</groupName>
      <ability>L2_HalfPunc</ability>
      <abilityName>全半角检查</abilityName>
      <candidateList>
        <item>）</item>
      </candidateList>
      <explain>文本全半角错误。</explain>
      <paraID>6A941228</paraID>
      <start>16</start>
      <end>17</end>
      <status>modified</status>
      <modifiedWord>）</modifiedWord>
      <trackRevisions>false</trackRevisions>
    </reviewItem>
    <reviewItem>
      <errorID>87265ebd-649a-4128-8612-304c32a1cc54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1AE64D67</paraID>
      <start>0</start>
      <end>2</end>
      <status>modified</status>
      <modifiedWord>1.</modifiedWord>
      <trackRevisions>false</trackRevisions>
    </reviewItem>
    <reviewItem>
      <errorID>f899249d-f9be-4a1a-825b-aae4654e8b84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165B56D2</paraID>
      <start>0</start>
      <end>2</end>
      <status>modified</status>
      <modifiedWord>2.</modifiedWord>
      <trackRevisions>false</trackRevisions>
    </reviewItem>
    <reviewItem>
      <errorID>8167db77-ca30-4701-9aef-b72b2aa9754c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6D961C04</paraID>
      <start>0</start>
      <end>2</end>
      <status>modified</status>
      <modifiedWord>3.</modifiedWord>
      <trackRevisions>false</trackRevisions>
    </reviewItem>
    <reviewItem>
      <errorID>29cb7be0-a6f8-43b4-9524-e01b324065fe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724E2575</paraID>
      <start>0</start>
      <end>2</end>
      <status>modified</status>
      <modifiedWord>4.</modifiedWord>
      <trackRevisions>false</trackRevisions>
    </reviewItem>
    <reviewItem>
      <errorID>eae6d6da-86f5-49a8-92e8-2fdcbf739c07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C66C467</paraID>
      <start>0</start>
      <end>2</end>
      <status>modified</status>
      <modifiedWord>1.</modifiedWord>
      <trackRevisions>false</trackRevisions>
    </reviewItem>
    <reviewItem>
      <errorID>a836ab90-8e6a-49b1-92ff-7cc29e313eed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10B6202D</paraID>
      <start>0</start>
      <end>2</end>
      <status>modified</status>
      <modifiedWord>2.</modifiedWord>
      <trackRevisions>false</trackRevisions>
    </reviewItem>
    <reviewItem>
      <errorID>e08b49c8-4585-4502-84ae-435a33202ed3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6204F7CB</paraID>
      <start>0</start>
      <end>2</end>
      <status>modified</status>
      <modifiedWord>1.</modifiedWord>
      <trackRevisions>false</trackRevisions>
    </reviewItem>
    <reviewItem>
      <errorID>068a2661-d6e1-4e7a-96e6-1bb821e31f36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2D3EEC4D</paraID>
      <start>0</start>
      <end>2</end>
      <status>modified</status>
      <modifiedWord>2.</modifiedWord>
      <trackRevisions>false</trackRevisions>
    </reviewItem>
    <reviewItem>
      <errorID>00c8781d-a797-49e6-bf54-63983ea502ec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56BB4877</paraID>
      <start>0</start>
      <end>2</end>
      <status>modified</status>
      <modifiedWord>3.</modifiedWord>
      <trackRevisions>false</trackRevisions>
    </reviewItem>
    <reviewItem>
      <errorID>293a92bc-151b-4546-8788-314c59d44083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24DE74E5</paraID>
      <start>0</start>
      <end>2</end>
      <status>modified</status>
      <modifiedWord>4.</modifiedWord>
      <trackRevisions>false</trackRevisions>
    </reviewItem>
    <reviewItem>
      <errorID>ee6fa870-5a67-41c2-8122-866789661210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A92001D</paraID>
      <start>0</start>
      <end>2</end>
      <status>modified</status>
      <modifiedWord>5.</modifiedWord>
      <trackRevisions>false</trackRevisions>
    </reviewItem>
    <reviewItem>
      <errorID>d4ffd56a-e88c-46ab-ae86-0a837b36a4c9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64B6D29C</paraID>
      <start>0</start>
      <end>2</end>
      <status>modified</status>
      <modifiedWord>1.</modifiedWord>
      <trackRevisions>false</trackRevisions>
    </reviewItem>
    <reviewItem>
      <errorID>71819dcb-6dfb-4365-a191-271bf84e32da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46A67AAD</paraID>
      <start>0</start>
      <end>2</end>
      <status>modified</status>
      <modifiedWord>2.</modifiedWord>
      <trackRevisions>false</trackRevisions>
    </reviewItem>
    <reviewItem>
      <errorID>c79df9ca-b7f2-444e-b1f7-c61bfd081e35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625D3F10</paraID>
      <start>0</start>
      <end>2</end>
      <status>modified</status>
      <modifiedWord>3.</modifiedWord>
      <trackRevisions>false</trackRevisions>
    </reviewItem>
    <reviewItem>
      <errorID>9654eb16-f5c6-482a-b810-aa62fc4a805f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36555CF0</paraID>
      <start>0</start>
      <end>2</end>
      <status>modified</status>
      <modifiedWord>4.</modifiedWord>
      <trackRevisions>false</trackRevisions>
    </reviewItem>
    <reviewItem>
      <errorID>c4ac4cd3-2d19-4164-990c-8f159b22e09f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75E3C446</paraID>
      <start>0</start>
      <end>2</end>
      <status>modified</status>
      <modifiedWord>5.</modifiedWord>
      <trackRevisions>false</trackRevisions>
    </reviewItem>
    <reviewItem>
      <errorID>71e2e5a6-81db-402a-9b82-a9dc4564adf5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6516ADC0</paraID>
      <start>0</start>
      <end>2</end>
      <status>modified</status>
      <modifiedWord>6.</modifiedWord>
      <trackRevisions>false</trackRevisions>
    </reviewItem>
    <reviewItem>
      <errorID>13da51ec-472d-4ef5-b957-1f9b712f42ea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4DC14F2B</paraID>
      <start>0</start>
      <end>2</end>
      <status>modified</status>
      <modifiedWord>7.</modifiedWord>
      <trackRevisions>false</trackRevisions>
    </reviewItem>
    <reviewItem>
      <errorID>e9e8b1a7-f0e8-4ef3-b146-6d77b9fa8808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2B394B6A</paraID>
      <start>0</start>
      <end>2</end>
      <status>modified</status>
      <modifiedWord>1.</modifiedWord>
      <trackRevisions>false</trackRevisions>
    </reviewItem>
    <reviewItem>
      <errorID>d4d8552d-45f6-43a9-8e15-4d63f8e0e36a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7FA765D4</paraID>
      <start>0</start>
      <end>2</end>
      <status>modified</status>
      <modifiedWord>2.</modifiedWord>
      <trackRevisions>false</trackRevisions>
    </reviewItem>
    <reviewItem>
      <errorID>bc7fc479-395b-43e2-a6c7-df0fe8f86c48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7BA0EAD5</paraID>
      <start>0</start>
      <end>2</end>
      <status>modified</status>
      <modifiedWord>3.</modifiedWord>
      <trackRevisions>false</trackRevisions>
    </reviewItem>
    <reviewItem>
      <errorID>67e1d596-c3a4-4126-a668-b330096fc5c0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62F01F9E</paraID>
      <start>0</start>
      <end>2</end>
      <status>modified</status>
      <modifiedWord>4.</modifiedWord>
      <trackRevisions>false</trackRevisions>
    </reviewItem>
    <reviewItem>
      <errorID>e86ec29d-906f-4813-b7dd-22d1e1a3a4fc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733FA751</paraID>
      <start>0</start>
      <end>2</end>
      <status>modified</status>
      <modifiedWord>5.</modifiedWord>
      <trackRevisions>false</trackRevisions>
    </reviewItem>
    <reviewItem>
      <errorID>2a246c5f-992e-42a1-a949-02330aa6670c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1223188F</paraID>
      <start>0</start>
      <end>2</end>
      <status>modified</status>
      <modifiedWord>6.</modifiedWord>
      <trackRevisions>false</trackRevisions>
    </reviewItem>
    <reviewItem>
      <errorID>945fe4ee-456c-4653-afb4-4a162f0e6a3e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485D5081</paraID>
      <start>0</start>
      <end>2</end>
      <status>modified</status>
      <modifiedWord>1.</modifiedWord>
      <trackRevisions>false</trackRevisions>
    </reviewItem>
    <reviewItem>
      <errorID>6ca65fa5-768d-4905-8991-05782dee2471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B523225</paraID>
      <start>0</start>
      <end>2</end>
      <status>modified</status>
      <modifiedWord>2.</modifiedWord>
      <trackRevisions>false</trackRevisions>
    </reviewItem>
    <reviewItem>
      <errorID>31d87e33-c74d-4c38-ac42-6e45ee10af82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60EF6922</paraID>
      <start>0</start>
      <end>2</end>
      <status>modified</status>
      <modifiedWord>3.</modifiedWord>
      <trackRevisions>false</trackRevisions>
    </reviewItem>
    <reviewItem>
      <errorID>b78f0126-e226-45e8-88ff-25ee2bdc559e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54DC8D3</paraID>
      <start>0</start>
      <end>2</end>
      <status>modified</status>
      <modifiedWord>1.</modifiedWord>
      <trackRevisions>false</trackRevisions>
    </reviewItem>
    <reviewItem>
      <errorID>8349cb1b-a4a5-43a9-8761-e82fc12221be</errorID>
      <errorWord>其它</errorWord>
      <group>L1_Word</group>
      <groupName>字词问题</groupName>
      <ability>L2_Alias</ability>
      <abilityName>也作/曾用词</abilityName>
      <candidateList>
        <item>其他</item>
      </candidateList>
      <explain>词汇[其它]为不规范表述或旧称，其规范书面表述为[其他]。</explain>
      <paraID> 54DC8D3</paraID>
      <start>35</start>
      <end>37</end>
      <status>unmodified</status>
      <modifiedWord/>
      <trackRevisions>false</trackRevisions>
    </reviewItem>
    <reviewItem>
      <errorID>fcd7560e-612a-4796-a66d-fdfb806b2f2a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16345858</paraID>
      <start>0</start>
      <end>2</end>
      <status>modified</status>
      <modifiedWord>2.</modifiedWord>
      <trackRevisions>false</trackRevisions>
    </reviewItem>
    <reviewItem>
      <errorID>3968352a-cba9-4501-8561-e3444eaef8c1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4CA7094B</paraID>
      <start>0</start>
      <end>2</end>
      <status>modified</status>
      <modifiedWord>1.</modifiedWord>
      <trackRevisions>false</trackRevisions>
    </reviewItem>
    <reviewItem>
      <errorID>fb3b1bbb-ea05-4a69-9d04-d2dae97bd183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3007E939</paraID>
      <start>0</start>
      <end>2</end>
      <status>modified</status>
      <modifiedWord>2.</modifiedWord>
      <trackRevisions>false</trackRevisions>
    </reviewItem>
    <reviewItem>
      <errorID>694d2fb4-e1c4-4ee8-8bf9-165f1efa1b72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367AC49C</paraID>
      <start>0</start>
      <end>2</end>
      <status>modified</status>
      <modifiedWord>3.</modifiedWord>
      <trackRevisions>false</trackRevisions>
    </reviewItem>
    <reviewItem>
      <errorID>f460afb4-6c09-47f8-b7ce-2ed476086646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6D8B887B</paraID>
      <start>0</start>
      <end>2</end>
      <status>modified</status>
      <modifiedWord>4.</modifiedWord>
      <trackRevisions>false</trackRevisions>
    </reviewItem>
    <reviewItem>
      <errorID>3279635a-58ec-4fd2-b66d-d639229d9b3b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5241A516</paraID>
      <start>0</start>
      <end>2</end>
      <status>modified</status>
      <modifiedWord>5.</modifiedWord>
      <trackRevisions>false</trackRevisions>
    </reviewItem>
    <reviewItem>
      <errorID>f39420a5-1172-4344-bc5d-4d8b7de4c57c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6B0681E3</paraID>
      <start>0</start>
      <end>2</end>
      <status>modified</status>
      <modifiedWord>6.</modifiedWord>
      <trackRevisions>false</trackRevisions>
    </reviewItem>
    <reviewItem>
      <errorID>825ac98f-e028-418e-8032-0c6acacfbf85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1FEE3BEB</paraID>
      <start>0</start>
      <end>2</end>
      <status>modified</status>
      <modifiedWord>7.</modifiedWord>
      <trackRevisions>false</trackRevisions>
    </reviewItem>
    <reviewItem>
      <errorID>6f815b6f-44a8-4f1d-a7ee-37d2c0793905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4611FF22</paraID>
      <start>0</start>
      <end>2</end>
      <status>modified</status>
      <modifiedWord>8.</modifiedWord>
      <trackRevisions>false</trackRevisions>
    </reviewItem>
    <reviewItem>
      <errorID>6f310ab0-3581-442a-bac4-55549195fb41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2C75D372</paraID>
      <start>0</start>
      <end>2</end>
      <status>modified</status>
      <modifiedWord>1.</modifiedWord>
      <trackRevisions>false</trackRevisions>
    </reviewItem>
    <reviewItem>
      <errorID>de9d50e4-36af-4e1b-ba65-7c9b209f7340</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7BD3AC11</paraID>
      <start>6</start>
      <end>10</end>
      <status>unmodified</status>
      <modifiedWord/>
      <trackRevisions>false</trackRevisions>
    </reviewItem>
    <reviewItem>
      <errorID>640f28d5-76f6-4840-8115-1b80d418a159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23B78600</paraID>
      <start>0</start>
      <end>2</end>
      <status>modified</status>
      <modifiedWord>1.</modifiedWord>
      <trackRevisions>false</trackRevisions>
    </reviewItem>
    <reviewItem>
      <errorID>3a141769-ef52-4d2a-9b38-37293e599a87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6CA4C8F3</paraID>
      <start>0</start>
      <end>2</end>
      <status>modified</status>
      <modifiedWord>2.</modifiedWord>
      <trackRevisions>false</trackRevisions>
    </reviewItem>
    <reviewItem>
      <errorID>4c2973e2-6d85-41f9-942d-3a74706e03e9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7DBBE7E0</paraID>
      <start>0</start>
      <end>2</end>
      <status>modified</status>
      <modifiedWord>3.</modifiedWord>
      <trackRevisions>false</trackRevisions>
    </reviewItem>
    <reviewItem>
      <errorID>160e0f1d-019a-46ca-b379-62681dc92d18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2EC12EB6</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3db29e1f-bed2-4b9b-801e-f997dda5fcb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Pages>
  <Words>3800</Words>
  <Characters>4723</Characters>
  <Lines>16</Lines>
  <Paragraphs>4</Paragraphs>
  <TotalTime>2</TotalTime>
  <ScaleCrop>false</ScaleCrop>
  <LinksUpToDate>false</LinksUpToDate>
  <CharactersWithSpaces>4838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2026-02-25T00:38:58Z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A3926FC058C240D1920BCE3DC60949A2_13</vt:lpwstr>
  </property>
  <property fmtid="{D5CDD505-2E9C-101B-9397-08002B2CF9AE}" pid="4" name="KSOTemplateDocerSaveRecord">
    <vt:lpwstr>eyJoZGlkIjoiMzI4NDliNjBhOTI3N2UyNzUzYzgwYzEzOTc0OTgxMzIiLCJ1c2VySWQiOiIyOTA1Mzk1MDYifQ==</vt:lpwstr>
  </property>
</Properties>
</file>