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8C080">
      <w:pPr>
        <w:pStyle w:val="1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bookmarkEnd w:id="0"/>
    <w:p w14:paraId="7527770D">
      <w:pPr>
        <w:pStyle w:val="1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4CB40AAC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福建东南设计集团有限公司房地产分公司、三明生态新城明城康养投资开发有限公司、福建东南设计房地产开发有限公司将乐分公司</w:t>
      </w:r>
      <w:r>
        <w:rPr>
          <w:rFonts w:hint="eastAsia"/>
          <w:color w:val="auto"/>
          <w:highlight w:val="none"/>
        </w:rPr>
        <w:t>（比选人）：</w:t>
      </w:r>
    </w:p>
    <w:p w14:paraId="5BFC80FD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eastAsia="zh-CN"/>
        </w:rPr>
        <w:t>城发天悦湾、三明康养城、云栖央著项目2026年年度营销印刷品制作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城发天悦湾、三明康养城、云栖央著项目2026年年度营销印刷品制作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43482DE7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28E20C0A">
      <w:pPr>
        <w:pStyle w:val="1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58804357">
      <w:pPr>
        <w:pStyle w:val="1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</w:pPr>
      <w:r>
        <w:rPr>
          <w:rFonts w:hint="eastAsia"/>
          <w:color w:val="auto"/>
          <w:highlight w:val="none"/>
          <w:lang w:eastAsia="zh-CN"/>
        </w:rPr>
        <w:t>业绩证明材料。</w:t>
      </w:r>
    </w:p>
    <w:p w14:paraId="6465F332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6766CBAE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556BCE41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369D4E04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所提交信息材料、比选材料、证明文件真实可靠，并对其真实性承担相应的法律责任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69B03F89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69753B39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117E3E2D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CA29714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492D749A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4C857640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27911102">
      <w:pPr>
        <w:pStyle w:val="44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45104D6B">
      <w:pPr>
        <w:pStyle w:val="44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5AC47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53E089B6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3097A6F8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680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31C0990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1A8E8D41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073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1DFB14DE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4EFFE89F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0B961A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55967BAF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0C27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4A4D522A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12FDF94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18085E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671B5056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C3C0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21B8B6E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22E53F11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38FBF7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A30F80E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409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0D872A2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7B017643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AFDA817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7B06E56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515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35F70B5A">
            <w:pPr>
              <w:pStyle w:val="44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284038C2">
            <w:pPr>
              <w:pStyle w:val="44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688B3896">
      <w:pPr>
        <w:pStyle w:val="44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2CAAD86A">
      <w:pPr>
        <w:pStyle w:val="44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73D9C6EF">
      <w:pPr>
        <w:pStyle w:val="44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551FF94C">
      <w:pPr>
        <w:pStyle w:val="44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2FD76653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41C95F4D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0DF88796">
      <w:pPr>
        <w:pStyle w:val="5"/>
        <w:tabs>
          <w:tab w:val="left" w:pos="1000"/>
        </w:tabs>
        <w:spacing w:line="440" w:lineRule="exact"/>
        <w:rPr>
          <w:rFonts w:ascii="宋体"/>
          <w:b/>
          <w:sz w:val="22"/>
        </w:rPr>
      </w:pPr>
      <w:r>
        <w:rPr>
          <w:rFonts w:hint="eastAsia" w:ascii="宋体" w:hAnsi="宋体" w:eastAsia="宋体" w:cs="宋体"/>
          <w:b/>
          <w:szCs w:val="21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须提供</w:t>
      </w:r>
      <w:r>
        <w:rPr>
          <w:rFonts w:hint="eastAsia" w:ascii="宋体" w:hAnsi="宋体" w:eastAsia="宋体" w:cs="宋体"/>
          <w:b/>
          <w:szCs w:val="21"/>
          <w:u w:val="double"/>
        </w:rPr>
        <w:t>营业执照复印件</w:t>
      </w:r>
      <w:r>
        <w:rPr>
          <w:rFonts w:hint="eastAsia" w:ascii="宋体" w:hAnsi="宋体" w:eastAsia="宋体" w:cs="宋体"/>
          <w:b/>
          <w:szCs w:val="21"/>
          <w:u w:val="double"/>
          <w:lang w:val="en-US" w:eastAsia="zh-CN"/>
        </w:rPr>
        <w:t>、</w:t>
      </w:r>
      <w:r>
        <w:rPr>
          <w:rFonts w:hint="eastAsia" w:ascii="宋体" w:hAnsi="宋体" w:eastAsia="宋体" w:cs="宋体"/>
          <w:b/>
          <w:szCs w:val="21"/>
          <w:u w:val="double"/>
        </w:rPr>
        <w:t>法定代表人身份证复印件并加盖单位公章</w:t>
      </w:r>
      <w:r>
        <w:rPr>
          <w:rFonts w:hint="eastAsia" w:ascii="宋体"/>
          <w:b/>
          <w:sz w:val="22"/>
        </w:rPr>
        <w:t>；</w:t>
      </w:r>
    </w:p>
    <w:p w14:paraId="17EFDA81">
      <w:pPr>
        <w:pStyle w:val="5"/>
        <w:tabs>
          <w:tab w:val="left" w:pos="1000"/>
        </w:tabs>
        <w:spacing w:line="440" w:lineRule="exact"/>
        <w:rPr>
          <w:rFonts w:hint="eastAsia" w:ascii="宋体" w:hAnsi="宋体" w:eastAsia="宋体" w:cs="宋体"/>
          <w:b/>
          <w:szCs w:val="21"/>
          <w:u w:val="double"/>
        </w:rPr>
      </w:pPr>
      <w:r>
        <w:rPr>
          <w:rFonts w:hint="eastAsia" w:ascii="宋体" w:hAnsi="宋体" w:eastAsia="宋体" w:cs="宋体"/>
          <w:b/>
          <w:szCs w:val="21"/>
        </w:rPr>
        <w:t>2.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须提供</w:t>
      </w:r>
      <w:r>
        <w:rPr>
          <w:rFonts w:hint="eastAsia" w:ascii="宋体" w:hAnsi="宋体" w:eastAsia="宋体" w:cs="宋体"/>
          <w:b/>
          <w:szCs w:val="21"/>
          <w:u w:val="double"/>
        </w:rPr>
        <w:t>比选申请人及其现任法定代表人未</w:t>
      </w:r>
      <w:r>
        <w:rPr>
          <w:rFonts w:hint="eastAsia" w:ascii="宋体" w:hAnsi="宋体" w:eastAsia="宋体" w:cs="宋体"/>
          <w:b/>
          <w:szCs w:val="21"/>
          <w:u w:val="double"/>
          <w:lang w:val="en-US" w:eastAsia="zh-CN"/>
        </w:rPr>
        <w:t>被列入失信被执行人名单、重大税收违法案件当事人名单及严重失信主体名单</w:t>
      </w:r>
      <w:r>
        <w:rPr>
          <w:rFonts w:hint="eastAsia" w:ascii="宋体" w:hAnsi="宋体" w:eastAsia="宋体" w:cs="宋体"/>
          <w:b/>
          <w:szCs w:val="21"/>
          <w:u w:val="double"/>
        </w:rPr>
        <w:t>的截图证明复印件（查询网址：</w: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begin"/>
      </w:r>
      <w:r>
        <w:rPr>
          <w:rFonts w:hint="eastAsia" w:ascii="宋体" w:hAnsi="宋体" w:eastAsia="宋体" w:cs="宋体"/>
          <w:b/>
          <w:szCs w:val="21"/>
          <w:u w:val="double"/>
        </w:rPr>
        <w:instrText xml:space="preserve"> HYPERLINK "http://zxgk.court.gov.cn/shixin/），并加盖单位公章；" </w:instrTex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separate"/>
      </w:r>
      <w:r>
        <w:rPr>
          <w:rFonts w:hint="eastAsia" w:ascii="宋体" w:hAnsi="宋体" w:eastAsia="宋体" w:cs="宋体"/>
          <w:b/>
          <w:szCs w:val="21"/>
          <w:u w:val="double"/>
        </w:rPr>
        <w:t>www.creditchina.gov.cn），并加盖单位公章</w:t>
      </w:r>
      <w:r>
        <w:rPr>
          <w:rFonts w:hint="eastAsia" w:ascii="宋体" w:hAnsi="宋体" w:eastAsia="宋体" w:cs="宋体"/>
          <w:b/>
          <w:szCs w:val="21"/>
          <w:u w:val="none"/>
        </w:rPr>
        <w:t>；</w: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end"/>
      </w:r>
    </w:p>
    <w:p w14:paraId="7743A424">
      <w:pPr>
        <w:pStyle w:val="5"/>
        <w:tabs>
          <w:tab w:val="left" w:pos="1000"/>
        </w:tabs>
        <w:spacing w:line="440" w:lineRule="exact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3.</w:t>
      </w:r>
      <w:r>
        <w:rPr>
          <w:rFonts w:hint="eastAsia" w:ascii="宋体" w:hAnsi="宋体" w:eastAsia="宋体" w:cs="宋体"/>
          <w:b/>
          <w:szCs w:val="21"/>
          <w:u w:val="double"/>
        </w:rPr>
        <w:t>上述各类证书发生变更的，应办理完变更手续方可参加比选，并以发证机关核准的变更为准；否则为证书无效进行评定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szCs w:val="21"/>
        </w:rPr>
        <w:t>。</w:t>
      </w:r>
    </w:p>
    <w:p w14:paraId="472627F6">
      <w:pPr>
        <w:rPr>
          <w:rFonts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br w:type="page"/>
      </w:r>
    </w:p>
    <w:p w14:paraId="485AA309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0A62C0AF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01B87324">
      <w:pPr>
        <w:pStyle w:val="18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E988B75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3884E483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4537D99E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B102F80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076259F">
      <w:pPr>
        <w:pStyle w:val="18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712A14D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402CCB1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CE000B7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700B57B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438106C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6F3E9305"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color w:val="auto"/>
          <w:sz w:val="21"/>
          <w:szCs w:val="21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  <w:r>
        <w:rPr>
          <w:color w:val="auto"/>
          <w:sz w:val="21"/>
          <w:szCs w:val="21"/>
          <w:highlight w:val="none"/>
          <w:u w:val="none"/>
        </w:rPr>
        <w:t xml:space="preserve"> </w:t>
      </w:r>
    </w:p>
    <w:p w14:paraId="47AA100B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1-3.业绩证明材料</w:t>
      </w:r>
    </w:p>
    <w:p w14:paraId="08044C58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业绩证明材料</w:t>
      </w:r>
    </w:p>
    <w:p w14:paraId="0122FB34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2" w:firstLineChars="200"/>
        <w:jc w:val="center"/>
        <w:textAlignment w:val="auto"/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</w:p>
    <w:p w14:paraId="769CEC78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none"/>
          <w:lang w:val="en-US" w:eastAsia="zh-CN" w:bidi="ar"/>
        </w:rPr>
        <w:t>比选申请人自本比选公告之日的前三年内（含公告发布之日）具备至少1项印刷品年度框架类类似业绩，且该业绩对应的合作期限不少于1年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。</w:t>
      </w:r>
    </w:p>
    <w:p w14:paraId="425C8153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2" w:firstLineChars="200"/>
        <w:jc w:val="both"/>
        <w:textAlignment w:val="auto"/>
        <w:rPr>
          <w:rFonts w:hint="eastAsia" w:cs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4B9A787F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2" w:firstLineChars="200"/>
        <w:jc w:val="both"/>
        <w:textAlignment w:val="auto"/>
        <w:rPr>
          <w:rFonts w:hint="eastAsia" w:cs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3442719C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500FFE83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18092FED"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double"/>
          <w:lang w:val="en-US" w:eastAsia="zh-CN"/>
        </w:rPr>
        <w:t>须提供类似业绩合同复印件、合同款正式发票复印件（需要“国家税务总局全国增值税发票查验平台”验真截图），业绩时间以合同签订之日为准；业绩证明材料须加盖单位公章</w:t>
      </w:r>
      <w:r>
        <w:rPr>
          <w:rFonts w:hint="eastAsia" w:cs="宋体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。</w:t>
      </w:r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9" w:usb3="00000000" w:csb0="200001F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6D0D6">
    <w:pPr>
      <w:pStyle w:val="1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6036F"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6571A4"/>
    <w:rsid w:val="017D4F5C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E2554B"/>
    <w:rsid w:val="03F014FB"/>
    <w:rsid w:val="03F36308"/>
    <w:rsid w:val="040F5693"/>
    <w:rsid w:val="045A3333"/>
    <w:rsid w:val="048B68BE"/>
    <w:rsid w:val="04ED380D"/>
    <w:rsid w:val="04F03C97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14752E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CA6350"/>
    <w:rsid w:val="17D95BB8"/>
    <w:rsid w:val="17ED18D3"/>
    <w:rsid w:val="183D0F5D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A587EBD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9146F7"/>
    <w:rsid w:val="24DC6388"/>
    <w:rsid w:val="24E862E1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4D62D8"/>
    <w:rsid w:val="48545C58"/>
    <w:rsid w:val="48885DB2"/>
    <w:rsid w:val="48934611"/>
    <w:rsid w:val="48BD64DD"/>
    <w:rsid w:val="48D06B18"/>
    <w:rsid w:val="492D0807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ED908C5"/>
    <w:rsid w:val="4F720CD1"/>
    <w:rsid w:val="4F9E3301"/>
    <w:rsid w:val="4FBB0C02"/>
    <w:rsid w:val="4FD2359B"/>
    <w:rsid w:val="4FDC68BF"/>
    <w:rsid w:val="4FF537B6"/>
    <w:rsid w:val="501E3056"/>
    <w:rsid w:val="502B5150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9F3E8B"/>
    <w:rsid w:val="53C61A0F"/>
    <w:rsid w:val="53F817ED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13290E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927C90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D333896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7E55B4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3B84AF5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1726B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7212BF"/>
    <w:rsid w:val="78743289"/>
    <w:rsid w:val="78A25EF7"/>
    <w:rsid w:val="78BB6162"/>
    <w:rsid w:val="78F93092"/>
    <w:rsid w:val="79677B15"/>
    <w:rsid w:val="796A38C5"/>
    <w:rsid w:val="79954BE2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6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3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2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character" w:customStyle="1" w:styleId="33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4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5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6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7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8">
    <w:name w:val="正文缩进_0"/>
    <w:basedOn w:val="37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9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0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1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缩进_0_0"/>
    <w:basedOn w:val="44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4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6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正文缩进_2"/>
    <w:basedOn w:val="46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8">
    <w:name w:val="hover5"/>
    <w:basedOn w:val="23"/>
    <w:autoRedefine/>
    <w:qFormat/>
    <w:uiPriority w:val="0"/>
  </w:style>
  <w:style w:type="paragraph" w:customStyle="1" w:styleId="49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0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1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2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3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5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6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paragraph" w:customStyle="1" w:styleId="57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3342</Words>
  <Characters>3985</Characters>
  <Lines>16</Lines>
  <Paragraphs>4</Paragraphs>
  <TotalTime>2</TotalTime>
  <ScaleCrop>false</ScaleCrop>
  <LinksUpToDate>false</LinksUpToDate>
  <CharactersWithSpaces>4071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2023-02-20T08:54:00Z</cp:lastPrinted>
  <dcterms:modified xsi:type="dcterms:W3CDTF">2026-02-25T00:37:26Z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61F70320A6F540FE9B7F60192235B1A3_13</vt:lpwstr>
  </property>
  <property fmtid="{D5CDD505-2E9C-101B-9397-08002B2CF9AE}" pid="4" name="KSOTemplateDocerSaveRecord">
    <vt:lpwstr>eyJoZGlkIjoiMzI4NDliNjBhOTI3N2UyNzUzYzgwYzEzOTc0OTgxMzIiLCJ1c2VySWQiOiIyOTA1Mzk1MDYifQ==</vt:lpwstr>
  </property>
</Properties>
</file>