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99A4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highlight w:val="none"/>
          <w:shd w:val="clear" w:color="auto" w:fill="FFFFFF"/>
          <w:lang w:val="en-US"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sz w:val="32"/>
          <w:szCs w:val="32"/>
          <w:highlight w:val="none"/>
          <w:shd w:val="clear" w:color="auto" w:fill="FFFFFF"/>
          <w:lang w:val="en-US" w:eastAsia="zh-CN"/>
        </w:rPr>
        <w:t>采购需求</w:t>
      </w:r>
    </w:p>
    <w:bookmarkEnd w:id="0"/>
    <w:p w14:paraId="642FB02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2"/>
          <w:szCs w:val="40"/>
          <w:highlight w:val="none"/>
          <w:lang w:eastAsia="zh-CN"/>
        </w:rPr>
      </w:pPr>
    </w:p>
    <w:p w14:paraId="0DAA3B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sz w:val="24"/>
          <w:szCs w:val="32"/>
          <w:highlight w:val="none"/>
        </w:rPr>
      </w:pPr>
      <w:r>
        <w:rPr>
          <w:rFonts w:hint="eastAsia" w:ascii="宋体" w:hAnsi="宋体" w:eastAsia="宋体" w:cs="宋体"/>
          <w:b/>
          <w:bCs/>
          <w:color w:val="auto"/>
          <w:sz w:val="32"/>
          <w:szCs w:val="40"/>
          <w:highlight w:val="none"/>
          <w:lang w:eastAsia="zh-CN"/>
        </w:rPr>
        <w:t>采购需求</w:t>
      </w:r>
    </w:p>
    <w:p w14:paraId="4D56B9E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一、项目说明</w:t>
      </w:r>
    </w:p>
    <w:p w14:paraId="36AED58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1.1本章内容是根据采购项目的实际需求制定的。</w:t>
      </w:r>
    </w:p>
    <w:p w14:paraId="069AC1E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rPr>
        <w:t>1.2供应商所报价格应为含税全包价，包含提供相关服务的所有费用</w:t>
      </w:r>
      <w:r>
        <w:rPr>
          <w:rFonts w:hint="eastAsia" w:ascii="宋体" w:hAnsi="宋体" w:eastAsia="宋体" w:cs="宋体"/>
          <w:color w:val="auto"/>
          <w:sz w:val="24"/>
          <w:szCs w:val="32"/>
          <w:highlight w:val="none"/>
          <w:lang w:eastAsia="zh-CN"/>
        </w:rPr>
        <w:t>。</w:t>
      </w:r>
    </w:p>
    <w:p w14:paraId="5B33AEA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2.服务内容</w:t>
      </w:r>
    </w:p>
    <w:p w14:paraId="035F74E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2.1</w:t>
      </w:r>
      <w:r>
        <w:rPr>
          <w:rFonts w:hint="eastAsia" w:ascii="宋体" w:hAnsi="宋体" w:eastAsia="宋体" w:cs="宋体"/>
          <w:color w:val="auto"/>
          <w:sz w:val="24"/>
          <w:szCs w:val="32"/>
          <w:highlight w:val="none"/>
          <w:lang w:eastAsia="zh-CN"/>
        </w:rPr>
        <w:t>供应商应</w:t>
      </w:r>
      <w:r>
        <w:rPr>
          <w:rFonts w:hint="eastAsia" w:ascii="宋体" w:hAnsi="宋体" w:eastAsia="宋体" w:cs="宋体"/>
          <w:color w:val="auto"/>
          <w:sz w:val="24"/>
          <w:szCs w:val="32"/>
          <w:highlight w:val="none"/>
        </w:rPr>
        <w:t>认真贯彻执行有关消防法律、法规和技术规范，遵守科学和职业道德规范，依法开展检修、冲装工作，保证检修、冲装后的产品质量满足相关标准要求。</w:t>
      </w: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对每具灭火器材进行严格测试，主要流程</w:t>
      </w:r>
      <w:r>
        <w:rPr>
          <w:rFonts w:hint="eastAsia" w:ascii="宋体" w:hAnsi="宋体" w:eastAsia="宋体" w:cs="宋体"/>
          <w:color w:val="auto"/>
          <w:sz w:val="24"/>
          <w:szCs w:val="32"/>
          <w:highlight w:val="none"/>
          <w:lang w:eastAsia="zh-CN"/>
        </w:rPr>
        <w:t>包括但不限于</w:t>
      </w:r>
      <w:r>
        <w:rPr>
          <w:rFonts w:hint="eastAsia" w:ascii="宋体" w:hAnsi="宋体" w:eastAsia="宋体" w:cs="宋体"/>
          <w:color w:val="auto"/>
          <w:sz w:val="24"/>
          <w:szCs w:val="32"/>
          <w:highlight w:val="none"/>
        </w:rPr>
        <w:t>：</w:t>
      </w:r>
    </w:p>
    <w:p w14:paraId="74F04D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1</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检测喷管的畅通状态和有无龟裂现象；</w:t>
      </w:r>
    </w:p>
    <w:p w14:paraId="399A821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2</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检测压力表的密封性能和指针根部有无老化锈死现象；</w:t>
      </w:r>
    </w:p>
    <w:p w14:paraId="5C37D35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3</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检测灭火器器头和灭火器筒体的密封性能；</w:t>
      </w:r>
    </w:p>
    <w:p w14:paraId="1E879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4</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检测斜口插管的畅通状态和器头的连接牢固程度；</w:t>
      </w:r>
    </w:p>
    <w:p w14:paraId="0E5A72A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确认</w:t>
      </w:r>
      <w:r>
        <w:rPr>
          <w:rFonts w:hint="eastAsia" w:ascii="宋体" w:hAnsi="宋体" w:eastAsia="宋体" w:cs="宋体"/>
          <w:color w:val="auto"/>
          <w:sz w:val="24"/>
          <w:szCs w:val="32"/>
          <w:highlight w:val="none"/>
        </w:rPr>
        <w:t>全部部件</w:t>
      </w:r>
      <w:r>
        <w:rPr>
          <w:rFonts w:hint="eastAsia" w:ascii="宋体" w:hAnsi="宋体" w:eastAsia="宋体" w:cs="宋体"/>
          <w:color w:val="auto"/>
          <w:sz w:val="24"/>
          <w:szCs w:val="32"/>
          <w:highlight w:val="none"/>
          <w:lang w:eastAsia="zh-CN"/>
        </w:rPr>
        <w:t>安全可靠后</w:t>
      </w:r>
      <w:r>
        <w:rPr>
          <w:rFonts w:hint="eastAsia" w:ascii="宋体" w:hAnsi="宋体" w:eastAsia="宋体" w:cs="宋体"/>
          <w:color w:val="auto"/>
          <w:sz w:val="24"/>
          <w:szCs w:val="32"/>
          <w:highlight w:val="none"/>
        </w:rPr>
        <w:t>，加注具有国家标准的相应灭火材料，张贴消防主管部门认可的检测合格证予以出厂，送交使用单位。</w:t>
      </w:r>
    </w:p>
    <w:p w14:paraId="7690764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2.2</w:t>
      </w:r>
      <w:r>
        <w:rPr>
          <w:rFonts w:hint="eastAsia" w:ascii="宋体" w:hAnsi="宋体" w:eastAsia="宋体" w:cs="宋体"/>
          <w:color w:val="auto"/>
          <w:sz w:val="24"/>
          <w:szCs w:val="32"/>
          <w:highlight w:val="none"/>
        </w:rPr>
        <w:t>供应商须提供过期产品带走安全处理承诺函（格式自拟）。</w:t>
      </w:r>
    </w:p>
    <w:p w14:paraId="602B0FA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2.3更换采购灭火器须提供产品的有效检验证书、质量证明资料和技术资料等质量文件。</w:t>
      </w:r>
    </w:p>
    <w:p w14:paraId="19B359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eastAsia="zh-CN"/>
        </w:rPr>
        <w:t>二</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lang w:eastAsia="zh-CN"/>
        </w:rPr>
        <w:t>服务要求</w:t>
      </w:r>
    </w:p>
    <w:p w14:paraId="27CDA2C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1.服务期限及地点</w:t>
      </w:r>
    </w:p>
    <w:p w14:paraId="6253465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1.1服务期限：</w:t>
      </w:r>
    </w:p>
    <w:p w14:paraId="6A0E101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（1）检修换粉服务：自签订合同起</w:t>
      </w:r>
      <w:r>
        <w:rPr>
          <w:rFonts w:hint="eastAsia" w:ascii="宋体" w:hAnsi="宋体" w:eastAsia="宋体" w:cs="宋体"/>
          <w:color w:val="auto"/>
          <w:sz w:val="24"/>
          <w:szCs w:val="32"/>
          <w:highlight w:val="none"/>
          <w:lang w:eastAsia="zh-CN"/>
        </w:rPr>
        <w:t>两年</w:t>
      </w:r>
      <w:r>
        <w:rPr>
          <w:rFonts w:hint="eastAsia" w:ascii="宋体" w:hAnsi="宋体" w:eastAsia="宋体" w:cs="宋体"/>
          <w:color w:val="auto"/>
          <w:sz w:val="24"/>
          <w:szCs w:val="32"/>
          <w:highlight w:val="none"/>
        </w:rPr>
        <w:t>。</w:t>
      </w:r>
    </w:p>
    <w:p w14:paraId="5C51B27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（2）服务保障期为：自检修、换粉完成后</w:t>
      </w:r>
      <w:r>
        <w:rPr>
          <w:rFonts w:hint="eastAsia" w:ascii="宋体" w:hAnsi="宋体" w:eastAsia="宋体" w:cs="宋体"/>
          <w:color w:val="auto"/>
          <w:sz w:val="24"/>
          <w:szCs w:val="32"/>
          <w:highlight w:val="none"/>
          <w:lang w:eastAsia="zh-CN"/>
        </w:rPr>
        <w:t>两年</w:t>
      </w:r>
      <w:r>
        <w:rPr>
          <w:rFonts w:hint="eastAsia" w:ascii="宋体" w:hAnsi="宋体" w:eastAsia="宋体" w:cs="宋体"/>
          <w:color w:val="auto"/>
          <w:sz w:val="24"/>
          <w:szCs w:val="32"/>
          <w:highlight w:val="none"/>
        </w:rPr>
        <w:t>。</w:t>
      </w:r>
    </w:p>
    <w:p w14:paraId="3EC2B3D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1.2服务地点：</w:t>
      </w:r>
      <w:r>
        <w:rPr>
          <w:rFonts w:hint="eastAsia" w:ascii="宋体" w:hAnsi="宋体" w:eastAsia="宋体" w:cs="宋体"/>
          <w:color w:val="auto"/>
          <w:sz w:val="24"/>
          <w:szCs w:val="32"/>
          <w:highlight w:val="none"/>
          <w:lang w:eastAsia="zh-CN"/>
        </w:rPr>
        <w:t>三明城发物业所属住宅及公建物业</w:t>
      </w:r>
      <w:r>
        <w:rPr>
          <w:rFonts w:hint="eastAsia" w:ascii="宋体" w:hAnsi="宋体" w:eastAsia="宋体" w:cs="宋体"/>
          <w:color w:val="auto"/>
          <w:sz w:val="24"/>
          <w:szCs w:val="32"/>
          <w:highlight w:val="none"/>
        </w:rPr>
        <w:t>。</w:t>
      </w:r>
    </w:p>
    <w:p w14:paraId="48111BB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2.付款方式及条件：</w:t>
      </w:r>
    </w:p>
    <w:p w14:paraId="394CA20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2.1检修服务费按实际灭火器到期更换时间及更换数量进行支付</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每次更换</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采购人与成交供应商双方组织人员</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对</w:t>
      </w:r>
      <w:r>
        <w:rPr>
          <w:rFonts w:hint="eastAsia" w:ascii="宋体" w:hAnsi="宋体" w:eastAsia="宋体" w:cs="宋体"/>
          <w:color w:val="auto"/>
          <w:sz w:val="24"/>
          <w:szCs w:val="32"/>
          <w:highlight w:val="none"/>
          <w:lang w:eastAsia="zh-CN"/>
        </w:rPr>
        <w:t>三明城发物业所属住宅及公建物业</w:t>
      </w:r>
      <w:r>
        <w:rPr>
          <w:rFonts w:hint="eastAsia" w:ascii="宋体" w:hAnsi="宋体" w:eastAsia="宋体" w:cs="宋体"/>
          <w:color w:val="auto"/>
          <w:sz w:val="24"/>
          <w:szCs w:val="32"/>
          <w:highlight w:val="none"/>
        </w:rPr>
        <w:t>所有在用灭火器进行检查</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（检查内容为</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灭火器压力、罐体外观锈蚀、灭火器配件等情况），所有灭火器符合国家相关法律法规的要求。</w:t>
      </w:r>
    </w:p>
    <w:p w14:paraId="3AA3806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2.2付款方式:根据实际数量及金额支付。甲方凭乙方提供的全额合法增值税专用发票和用户签收证明支付全额货款。本合同所列货物款项在甲方验收合格及乙方提供发票后30个工作日内，由甲方以转账方式汇至乙方银行账户。</w:t>
      </w:r>
    </w:p>
    <w:p w14:paraId="69609E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w:t>
      </w:r>
      <w:r>
        <w:rPr>
          <w:rFonts w:hint="eastAsia" w:ascii="宋体" w:hAnsi="宋体" w:eastAsia="宋体" w:cs="宋体"/>
          <w:color w:val="auto"/>
          <w:sz w:val="24"/>
          <w:szCs w:val="32"/>
          <w:highlight w:val="none"/>
          <w:lang w:eastAsia="zh-CN"/>
        </w:rPr>
        <w:t>.质量及验收</w:t>
      </w:r>
      <w:r>
        <w:rPr>
          <w:rFonts w:hint="eastAsia" w:ascii="宋体" w:hAnsi="宋体" w:eastAsia="宋体" w:cs="宋体"/>
          <w:color w:val="auto"/>
          <w:sz w:val="24"/>
          <w:szCs w:val="32"/>
          <w:highlight w:val="none"/>
        </w:rPr>
        <w:t>：</w:t>
      </w:r>
    </w:p>
    <w:p w14:paraId="2DC7AE5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采购人对产品数量、型号、质量进行验收，成交供应商必须确保质量</w:t>
      </w:r>
      <w:r>
        <w:rPr>
          <w:rFonts w:hint="eastAsia" w:ascii="宋体" w:hAnsi="宋体" w:eastAsia="宋体" w:cs="宋体"/>
          <w:color w:val="auto"/>
          <w:sz w:val="24"/>
          <w:szCs w:val="32"/>
          <w:highlight w:val="none"/>
          <w:lang w:eastAsia="zh-CN"/>
        </w:rPr>
        <w:t>满足</w:t>
      </w:r>
      <w:r>
        <w:rPr>
          <w:rFonts w:hint="eastAsia" w:ascii="宋体" w:hAnsi="宋体" w:eastAsia="宋体" w:cs="宋体"/>
          <w:color w:val="auto"/>
          <w:sz w:val="24"/>
          <w:szCs w:val="32"/>
          <w:highlight w:val="none"/>
        </w:rPr>
        <w:t>相关标准</w:t>
      </w:r>
      <w:r>
        <w:rPr>
          <w:rFonts w:hint="eastAsia" w:ascii="宋体" w:hAnsi="宋体" w:eastAsia="宋体" w:cs="宋体"/>
          <w:color w:val="auto"/>
          <w:sz w:val="24"/>
          <w:szCs w:val="32"/>
          <w:highlight w:val="none"/>
          <w:lang w:eastAsia="zh-CN"/>
        </w:rPr>
        <w:t>规定以及消防等相关</w:t>
      </w:r>
      <w:r>
        <w:rPr>
          <w:rFonts w:hint="eastAsia" w:ascii="宋体" w:hAnsi="宋体" w:eastAsia="宋体" w:cs="宋体"/>
          <w:color w:val="auto"/>
          <w:sz w:val="24"/>
          <w:szCs w:val="32"/>
          <w:highlight w:val="none"/>
        </w:rPr>
        <w:t>部门</w:t>
      </w:r>
      <w:r>
        <w:rPr>
          <w:rFonts w:hint="eastAsia" w:ascii="宋体" w:hAnsi="宋体" w:eastAsia="宋体" w:cs="宋体"/>
          <w:color w:val="auto"/>
          <w:sz w:val="24"/>
          <w:szCs w:val="32"/>
          <w:highlight w:val="none"/>
          <w:lang w:eastAsia="zh-CN"/>
        </w:rPr>
        <w:t>检查，抽查的要求</w:t>
      </w:r>
      <w:r>
        <w:rPr>
          <w:rFonts w:hint="eastAsia" w:ascii="宋体" w:hAnsi="宋体" w:eastAsia="宋体" w:cs="宋体"/>
          <w:color w:val="auto"/>
          <w:sz w:val="24"/>
          <w:szCs w:val="32"/>
          <w:highlight w:val="none"/>
        </w:rPr>
        <w:t>。</w:t>
      </w:r>
    </w:p>
    <w:p w14:paraId="7A0638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3.1成交供应商交货后，提请采购人对货物进行验收，采购人清点货物数量、核对型号，如有不符，成交供应商于5工作日内补齐或更换，成交供应商如有延期补齐或更换货物应承担相应违约责任。</w:t>
      </w:r>
    </w:p>
    <w:p w14:paraId="25393D7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3.2采购人根据成交供应商每次供货或者检修、换粉的数量，以现场喷放的形式抽检</w:t>
      </w:r>
      <w:r>
        <w:rPr>
          <w:rFonts w:hint="eastAsia" w:ascii="宋体" w:hAnsi="宋体" w:eastAsia="宋体" w:cs="宋体"/>
          <w:color w:val="auto"/>
          <w:sz w:val="24"/>
          <w:szCs w:val="32"/>
          <w:highlight w:val="none"/>
          <w:lang w:val="en-US" w:eastAsia="zh-CN"/>
        </w:rPr>
        <w:t>3-5</w:t>
      </w:r>
      <w:r>
        <w:rPr>
          <w:rFonts w:hint="eastAsia" w:ascii="宋体" w:hAnsi="宋体" w:eastAsia="宋体" w:cs="宋体"/>
          <w:color w:val="auto"/>
          <w:sz w:val="24"/>
          <w:szCs w:val="32"/>
          <w:highlight w:val="none"/>
        </w:rPr>
        <w:t>具产品，以确定该批次产品质量是否合格。抽检发现问题的，视为成交供应商未通过验收，由成交供应商对本批次产品重新供货或者检修、换粉，并对抽检不合格的灭火器给予每具</w:t>
      </w:r>
      <w:r>
        <w:rPr>
          <w:rFonts w:hint="eastAsia" w:ascii="宋体" w:hAnsi="宋体" w:eastAsia="宋体" w:cs="宋体"/>
          <w:color w:val="auto"/>
          <w:sz w:val="24"/>
          <w:szCs w:val="32"/>
          <w:highlight w:val="none"/>
          <w:lang w:val="en-US" w:eastAsia="zh-CN"/>
        </w:rPr>
        <w:t>1</w:t>
      </w:r>
      <w:r>
        <w:rPr>
          <w:rFonts w:hint="eastAsia" w:ascii="宋体" w:hAnsi="宋体" w:eastAsia="宋体" w:cs="宋体"/>
          <w:color w:val="auto"/>
          <w:sz w:val="24"/>
          <w:szCs w:val="32"/>
          <w:highlight w:val="none"/>
        </w:rPr>
        <w:t>00元处罚。</w:t>
      </w:r>
    </w:p>
    <w:p w14:paraId="12B203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3.3成交供应商保证产品质量，如有问题，应及时</w:t>
      </w:r>
      <w:r>
        <w:rPr>
          <w:rFonts w:hint="eastAsia" w:ascii="宋体" w:hAnsi="宋体" w:eastAsia="宋体" w:cs="宋体"/>
          <w:color w:val="auto"/>
          <w:sz w:val="24"/>
          <w:szCs w:val="32"/>
          <w:highlight w:val="none"/>
          <w:lang w:eastAsia="zh-CN"/>
        </w:rPr>
        <w:t>予以</w:t>
      </w:r>
      <w:r>
        <w:rPr>
          <w:rFonts w:hint="eastAsia" w:ascii="宋体" w:hAnsi="宋体" w:eastAsia="宋体" w:cs="宋体"/>
          <w:color w:val="auto"/>
          <w:sz w:val="24"/>
          <w:szCs w:val="32"/>
          <w:highlight w:val="none"/>
        </w:rPr>
        <w:t>退换。采购人在使用过程中，发现产品质保期内出现压力失效（除人为破坏因素）、成交供应商未换粉或者其他偷工减料等问题，采购人有权申请权威部门进行鉴定，并可追究成交供应商违约责任。</w:t>
      </w:r>
    </w:p>
    <w:p w14:paraId="3E10D85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4.供应商应对项目实施环境和条件充分了解，评估可能产生的影响，并承担相应风险与责任。成交供应商应充分考虑项目实施过程中可能产生的费用变化，成交价款不再进行调整。在全部合同工作中，供应商提交响应文件，视为供应商已充分估计了应承担的责任和风险。</w:t>
      </w:r>
    </w:p>
    <w:p w14:paraId="3F895A0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售后服务：</w:t>
      </w:r>
    </w:p>
    <w:p w14:paraId="3FD5745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.1成交供应确保所有</w:t>
      </w:r>
      <w:r>
        <w:rPr>
          <w:rFonts w:hint="eastAsia" w:ascii="宋体" w:hAnsi="宋体" w:eastAsia="宋体" w:cs="宋体"/>
          <w:color w:val="auto"/>
          <w:sz w:val="24"/>
          <w:szCs w:val="32"/>
          <w:highlight w:val="none"/>
          <w:lang w:eastAsia="zh-CN"/>
        </w:rPr>
        <w:t>充装维修</w:t>
      </w:r>
      <w:r>
        <w:rPr>
          <w:rFonts w:hint="eastAsia" w:ascii="宋体" w:hAnsi="宋体" w:eastAsia="宋体" w:cs="宋体"/>
          <w:color w:val="auto"/>
          <w:sz w:val="24"/>
          <w:szCs w:val="32"/>
          <w:highlight w:val="none"/>
        </w:rPr>
        <w:t>灭火器符合</w:t>
      </w:r>
      <w:r>
        <w:rPr>
          <w:rFonts w:hint="eastAsia" w:ascii="宋体" w:hAnsi="宋体" w:eastAsia="宋体" w:cs="宋体"/>
          <w:color w:val="auto"/>
          <w:sz w:val="24"/>
          <w:szCs w:val="32"/>
          <w:highlight w:val="none"/>
          <w:lang w:eastAsia="zh-CN"/>
        </w:rPr>
        <w:t>相关</w:t>
      </w:r>
      <w:r>
        <w:rPr>
          <w:rFonts w:hint="eastAsia" w:ascii="宋体" w:hAnsi="宋体" w:eastAsia="宋体" w:cs="宋体"/>
          <w:color w:val="auto"/>
          <w:sz w:val="24"/>
          <w:szCs w:val="32"/>
          <w:highlight w:val="none"/>
        </w:rPr>
        <w:t>要求，完成换粉、加气、耗损零配件的更新等工作，出现任何质量问题，后果由成交供应商承担全部责任。</w:t>
      </w:r>
    </w:p>
    <w:p w14:paraId="568BBF6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lang w:val="en-US" w:eastAsia="zh-CN"/>
        </w:rPr>
        <w:t>2</w:t>
      </w:r>
      <w:r>
        <w:rPr>
          <w:rFonts w:hint="eastAsia" w:ascii="宋体" w:hAnsi="宋体" w:eastAsia="宋体" w:cs="宋体"/>
          <w:color w:val="auto"/>
          <w:sz w:val="24"/>
          <w:szCs w:val="32"/>
          <w:highlight w:val="none"/>
        </w:rPr>
        <w:t>根据实际工作需要，成交供应商要及时配合采购人完成关于灭火器检修换粉的相关工作，响应周期为24小时。</w:t>
      </w:r>
    </w:p>
    <w:p w14:paraId="2791D26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lang w:val="en-US" w:eastAsia="zh-CN"/>
        </w:rPr>
        <w:t>3</w:t>
      </w:r>
      <w:r>
        <w:rPr>
          <w:rFonts w:hint="eastAsia" w:ascii="宋体" w:hAnsi="宋体" w:eastAsia="宋体" w:cs="宋体"/>
          <w:color w:val="auto"/>
          <w:sz w:val="24"/>
          <w:szCs w:val="32"/>
          <w:highlight w:val="none"/>
        </w:rPr>
        <w:t>合同项下设备检修期内（除天灾及人为损害外）部件、元件等所有费用均由成交供应商承担。</w:t>
      </w:r>
    </w:p>
    <w:p w14:paraId="0589059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lang w:val="en-US" w:eastAsia="zh-CN"/>
        </w:rPr>
        <w:t>4</w:t>
      </w:r>
      <w:r>
        <w:rPr>
          <w:rFonts w:hint="eastAsia" w:ascii="宋体" w:hAnsi="宋体" w:eastAsia="宋体" w:cs="宋体"/>
          <w:color w:val="auto"/>
          <w:sz w:val="24"/>
          <w:szCs w:val="32"/>
          <w:highlight w:val="none"/>
        </w:rPr>
        <w:t>售后服务如有质量问题可退换。</w:t>
      </w:r>
    </w:p>
    <w:p w14:paraId="5B5976B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三、</w:t>
      </w:r>
      <w:r>
        <w:rPr>
          <w:rFonts w:hint="eastAsia" w:ascii="宋体" w:hAnsi="宋体" w:eastAsia="宋体" w:cs="宋体"/>
          <w:color w:val="auto"/>
          <w:sz w:val="24"/>
          <w:szCs w:val="32"/>
          <w:highlight w:val="none"/>
        </w:rPr>
        <w:t>相关标准</w:t>
      </w:r>
    </w:p>
    <w:p w14:paraId="591CCAE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消防器材设施维修、更换和安装须达到下列现行中华人民共和国以及</w:t>
      </w:r>
      <w:r>
        <w:rPr>
          <w:rFonts w:hint="eastAsia" w:ascii="宋体" w:hAnsi="宋体" w:eastAsia="宋体" w:cs="宋体"/>
          <w:color w:val="auto"/>
          <w:sz w:val="24"/>
          <w:szCs w:val="32"/>
          <w:highlight w:val="none"/>
          <w:lang w:eastAsia="zh-CN"/>
        </w:rPr>
        <w:t>福建</w:t>
      </w:r>
      <w:r>
        <w:rPr>
          <w:rFonts w:hint="eastAsia" w:ascii="宋体" w:hAnsi="宋体" w:eastAsia="宋体" w:cs="宋体"/>
          <w:color w:val="auto"/>
          <w:sz w:val="24"/>
          <w:szCs w:val="32"/>
          <w:highlight w:val="none"/>
        </w:rPr>
        <w:t>省行业标准、规范的要求：《中华人民共和国消防法》、《</w:t>
      </w:r>
      <w:r>
        <w:rPr>
          <w:rFonts w:hint="eastAsia" w:ascii="宋体" w:hAnsi="宋体" w:eastAsia="宋体" w:cs="宋体"/>
          <w:color w:val="auto"/>
          <w:sz w:val="24"/>
          <w:szCs w:val="32"/>
          <w:highlight w:val="none"/>
          <w:lang w:eastAsia="zh-CN"/>
        </w:rPr>
        <w:t>福建</w:t>
      </w:r>
      <w:r>
        <w:rPr>
          <w:rFonts w:hint="eastAsia" w:ascii="宋体" w:hAnsi="宋体" w:eastAsia="宋体" w:cs="宋体"/>
          <w:color w:val="auto"/>
          <w:sz w:val="24"/>
          <w:szCs w:val="32"/>
          <w:highlight w:val="none"/>
        </w:rPr>
        <w:t>省消防条例》、《</w:t>
      </w:r>
      <w:r>
        <w:rPr>
          <w:rFonts w:hint="eastAsia" w:ascii="宋体" w:hAnsi="宋体" w:eastAsia="宋体" w:cs="宋体"/>
          <w:color w:val="auto"/>
          <w:sz w:val="24"/>
          <w:szCs w:val="32"/>
          <w:highlight w:val="none"/>
          <w:lang w:eastAsia="zh-CN"/>
        </w:rPr>
        <w:t>灭火器维修</w:t>
      </w:r>
      <w:r>
        <w:rPr>
          <w:rFonts w:hint="eastAsia" w:ascii="宋体" w:hAnsi="宋体" w:eastAsia="宋体" w:cs="宋体"/>
          <w:color w:val="auto"/>
          <w:sz w:val="24"/>
          <w:szCs w:val="32"/>
          <w:highlight w:val="none"/>
        </w:rPr>
        <w:t>》（GA95）、《建筑灭火器配置验收及检查规范》（GB50444）、《社会消防技术服务管理规定（2016年修订）》（公安部令第136号）</w:t>
      </w:r>
      <w:r>
        <w:rPr>
          <w:rFonts w:hint="eastAsia" w:ascii="宋体" w:hAnsi="宋体" w:eastAsia="宋体" w:cs="宋体"/>
          <w:color w:val="auto"/>
          <w:sz w:val="24"/>
          <w:szCs w:val="32"/>
          <w:highlight w:val="none"/>
          <w:lang w:eastAsia="zh-CN"/>
        </w:rPr>
        <w:t>、《干粉灭火剂》（GB4066-2017）、《手提式灭火器》（GB4351-2023）、《消防设施通用规范》（GB55036-2022）等。</w:t>
      </w:r>
    </w:p>
    <w:p w14:paraId="5BA074C0">
      <w:pPr>
        <w:pStyle w:val="18"/>
        <w:keepNext w:val="0"/>
        <w:keepLines w:val="0"/>
        <w:widowControl/>
        <w:suppressLineNumbers w:val="0"/>
        <w:rPr>
          <w:color w:val="auto"/>
          <w:highlight w:val="none"/>
        </w:rPr>
      </w:pPr>
    </w:p>
    <w:p w14:paraId="50967C43">
      <w:pPr>
        <w:rPr>
          <w:color w:val="auto"/>
          <w:highlight w:val="none"/>
        </w:rPr>
      </w:pPr>
    </w:p>
    <w:p w14:paraId="5996EDD8">
      <w:pPr>
        <w:rPr>
          <w:rFonts w:hint="eastAsia" w:ascii="宋体" w:hAnsi="宋体" w:eastAsia="宋体" w:cs="宋体"/>
          <w:color w:val="auto"/>
          <w:sz w:val="24"/>
          <w:szCs w:val="24"/>
          <w:highlight w:val="cyan"/>
          <w:lang w:val="en-US" w:eastAsia="zh-CN"/>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A24CDB"/>
    <w:rsid w:val="09B446FC"/>
    <w:rsid w:val="09E2517C"/>
    <w:rsid w:val="09FE10D5"/>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71310"/>
    <w:rsid w:val="0B9C5D9B"/>
    <w:rsid w:val="0BE5379A"/>
    <w:rsid w:val="0BE77114"/>
    <w:rsid w:val="0C56100B"/>
    <w:rsid w:val="0C602E8E"/>
    <w:rsid w:val="0C9B273C"/>
    <w:rsid w:val="0CD617BA"/>
    <w:rsid w:val="0CEC1E7D"/>
    <w:rsid w:val="0D5E3032"/>
    <w:rsid w:val="0DB074A5"/>
    <w:rsid w:val="0E240423"/>
    <w:rsid w:val="0E484B44"/>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0115A9"/>
    <w:rsid w:val="15494126"/>
    <w:rsid w:val="157601E9"/>
    <w:rsid w:val="1585667E"/>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7FE4358"/>
    <w:rsid w:val="182C0DF3"/>
    <w:rsid w:val="183D0F5D"/>
    <w:rsid w:val="18641DA2"/>
    <w:rsid w:val="186C02C4"/>
    <w:rsid w:val="18D41847"/>
    <w:rsid w:val="19455D09"/>
    <w:rsid w:val="19650358"/>
    <w:rsid w:val="19DB2B72"/>
    <w:rsid w:val="1A045DC3"/>
    <w:rsid w:val="1A0E7954"/>
    <w:rsid w:val="1A3D7527"/>
    <w:rsid w:val="1BCE4119"/>
    <w:rsid w:val="1BD85EAD"/>
    <w:rsid w:val="1BFE1736"/>
    <w:rsid w:val="1C274108"/>
    <w:rsid w:val="1C355BA8"/>
    <w:rsid w:val="1C420FD5"/>
    <w:rsid w:val="1C540E62"/>
    <w:rsid w:val="1CA86737"/>
    <w:rsid w:val="1CB02165"/>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8805ED"/>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9D7540"/>
    <w:rsid w:val="24DC6388"/>
    <w:rsid w:val="24EC13C2"/>
    <w:rsid w:val="252C1E57"/>
    <w:rsid w:val="254060AD"/>
    <w:rsid w:val="257B0F03"/>
    <w:rsid w:val="25825C7A"/>
    <w:rsid w:val="25A716A7"/>
    <w:rsid w:val="25CE327D"/>
    <w:rsid w:val="25F139CA"/>
    <w:rsid w:val="26143832"/>
    <w:rsid w:val="2620319C"/>
    <w:rsid w:val="26824487"/>
    <w:rsid w:val="269B185D"/>
    <w:rsid w:val="26C8461C"/>
    <w:rsid w:val="26D406C1"/>
    <w:rsid w:val="276566DF"/>
    <w:rsid w:val="277F1F7D"/>
    <w:rsid w:val="281A3382"/>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0F0515"/>
    <w:rsid w:val="2D7C3427"/>
    <w:rsid w:val="2DA07759"/>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382CC3"/>
    <w:rsid w:val="34782B6D"/>
    <w:rsid w:val="34886716"/>
    <w:rsid w:val="34C2344F"/>
    <w:rsid w:val="34E07E4F"/>
    <w:rsid w:val="34E940DB"/>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072D1B"/>
    <w:rsid w:val="39430C4F"/>
    <w:rsid w:val="3965551F"/>
    <w:rsid w:val="396D6D0A"/>
    <w:rsid w:val="3995213C"/>
    <w:rsid w:val="39992D4F"/>
    <w:rsid w:val="399B1E31"/>
    <w:rsid w:val="39DD11A6"/>
    <w:rsid w:val="3A25349F"/>
    <w:rsid w:val="3A43428E"/>
    <w:rsid w:val="3A6B7341"/>
    <w:rsid w:val="3AD46C94"/>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C911C7"/>
    <w:rsid w:val="3CD8637B"/>
    <w:rsid w:val="3CE23269"/>
    <w:rsid w:val="3CE85EE2"/>
    <w:rsid w:val="3D0009A1"/>
    <w:rsid w:val="3D3B749E"/>
    <w:rsid w:val="3D47402E"/>
    <w:rsid w:val="3D580050"/>
    <w:rsid w:val="3D807BF4"/>
    <w:rsid w:val="3E057757"/>
    <w:rsid w:val="3E0C562A"/>
    <w:rsid w:val="3E223293"/>
    <w:rsid w:val="3E317495"/>
    <w:rsid w:val="3E5527E2"/>
    <w:rsid w:val="3E9E427D"/>
    <w:rsid w:val="3EB66CCD"/>
    <w:rsid w:val="3EBA7094"/>
    <w:rsid w:val="3ED23E32"/>
    <w:rsid w:val="3ED52753"/>
    <w:rsid w:val="3EE15E23"/>
    <w:rsid w:val="3F1A64DC"/>
    <w:rsid w:val="3F826E18"/>
    <w:rsid w:val="402D47C9"/>
    <w:rsid w:val="404C7FFE"/>
    <w:rsid w:val="40676A47"/>
    <w:rsid w:val="41110C42"/>
    <w:rsid w:val="41577B5D"/>
    <w:rsid w:val="415E7BFF"/>
    <w:rsid w:val="41EC33D7"/>
    <w:rsid w:val="4222708E"/>
    <w:rsid w:val="426506CF"/>
    <w:rsid w:val="42674D95"/>
    <w:rsid w:val="426C3C56"/>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6F84EA8"/>
    <w:rsid w:val="472F6B34"/>
    <w:rsid w:val="473F5DDD"/>
    <w:rsid w:val="47415DF9"/>
    <w:rsid w:val="47555600"/>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295B34"/>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27460C"/>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B5FBA"/>
    <w:rsid w:val="59BE7035"/>
    <w:rsid w:val="59E85D72"/>
    <w:rsid w:val="5A1E693A"/>
    <w:rsid w:val="5A2E5154"/>
    <w:rsid w:val="5A2F27D9"/>
    <w:rsid w:val="5A3A2B60"/>
    <w:rsid w:val="5ABA1F30"/>
    <w:rsid w:val="5AE05F3C"/>
    <w:rsid w:val="5B2113F2"/>
    <w:rsid w:val="5B5163B3"/>
    <w:rsid w:val="5B547C51"/>
    <w:rsid w:val="5B7C4516"/>
    <w:rsid w:val="5B81355C"/>
    <w:rsid w:val="5BA504AD"/>
    <w:rsid w:val="5BAE1F98"/>
    <w:rsid w:val="5BE7521A"/>
    <w:rsid w:val="5C145564"/>
    <w:rsid w:val="5C3D6970"/>
    <w:rsid w:val="5C8D4730"/>
    <w:rsid w:val="5D487528"/>
    <w:rsid w:val="5D490BB8"/>
    <w:rsid w:val="5D6A375C"/>
    <w:rsid w:val="5D6B4E4A"/>
    <w:rsid w:val="5D820C77"/>
    <w:rsid w:val="5DAD189A"/>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0FA2922"/>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056918"/>
    <w:rsid w:val="68205F11"/>
    <w:rsid w:val="6826671D"/>
    <w:rsid w:val="68303C5A"/>
    <w:rsid w:val="68761B03"/>
    <w:rsid w:val="6884144A"/>
    <w:rsid w:val="689B2842"/>
    <w:rsid w:val="692929C9"/>
    <w:rsid w:val="6949691B"/>
    <w:rsid w:val="6AA277E9"/>
    <w:rsid w:val="6B3F31FC"/>
    <w:rsid w:val="6B520650"/>
    <w:rsid w:val="6B7F5C5E"/>
    <w:rsid w:val="6BA505A7"/>
    <w:rsid w:val="6C0B19A4"/>
    <w:rsid w:val="6C150C79"/>
    <w:rsid w:val="6C2F4CB4"/>
    <w:rsid w:val="6C47127D"/>
    <w:rsid w:val="6C572194"/>
    <w:rsid w:val="6C733C7B"/>
    <w:rsid w:val="6D2A440F"/>
    <w:rsid w:val="6D596CF4"/>
    <w:rsid w:val="6D975C3C"/>
    <w:rsid w:val="6DD4231C"/>
    <w:rsid w:val="6DE90B62"/>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2C33219"/>
    <w:rsid w:val="73123AD6"/>
    <w:rsid w:val="733F51D3"/>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824F76"/>
    <w:rsid w:val="7BCB60E0"/>
    <w:rsid w:val="7BD14F61"/>
    <w:rsid w:val="7BDE5535"/>
    <w:rsid w:val="7C0C3ED0"/>
    <w:rsid w:val="7C1110D3"/>
    <w:rsid w:val="7C1F4015"/>
    <w:rsid w:val="7C3255A3"/>
    <w:rsid w:val="7C41317D"/>
    <w:rsid w:val="7C4C6E5A"/>
    <w:rsid w:val="7C5A2FDE"/>
    <w:rsid w:val="7C63220F"/>
    <w:rsid w:val="7CA35578"/>
    <w:rsid w:val="7CA51274"/>
    <w:rsid w:val="7CB345FF"/>
    <w:rsid w:val="7D020CA4"/>
    <w:rsid w:val="7D2F6B86"/>
    <w:rsid w:val="7D4C0957"/>
    <w:rsid w:val="7DF42174"/>
    <w:rsid w:val="7E5C7CF2"/>
    <w:rsid w:val="7E7A711F"/>
    <w:rsid w:val="7EFE1A9D"/>
    <w:rsid w:val="7F1F5DDE"/>
    <w:rsid w:val="7F4E3550"/>
    <w:rsid w:val="7F5B33B8"/>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UserStyle_0"/>
    <w:basedOn w:val="1"/>
    <w:autoRedefine/>
    <w:qFormat/>
    <w:uiPriority w:val="0"/>
    <w:pPr>
      <w:ind w:left="482" w:firstLine="200"/>
    </w:pPr>
    <w:rPr>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4792</Words>
  <Characters>5019</Characters>
  <Lines>16</Lines>
  <Paragraphs>4</Paragraphs>
  <TotalTime>8</TotalTime>
  <ScaleCrop>false</ScaleCrop>
  <LinksUpToDate>false</LinksUpToDate>
  <CharactersWithSpaces>5437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2025-07-16T07:59:00Z</cp:lastPrinted>
  <dcterms:modified xsi:type="dcterms:W3CDTF">2025-07-21T03:15:14Z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2F7C500744EB432DB3508F48048A18FE_13</vt:lpwstr>
  </property>
  <property fmtid="{D5CDD505-2E9C-101B-9397-08002B2CF9AE}" pid="4" name="KSOTemplateDocerSaveRecord">
    <vt:lpwstr>eyJoZGlkIjoiNmYwZDBkMzY4NDFjM2M4ODNiNTE5OWZjNzQ2NTQxODkiLCJ1c2VySWQiOiIyOTA1Mzk1MDYifQ==</vt:lpwstr>
  </property>
</Properties>
</file>