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ADD55">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比选申请文件格式</w:t>
      </w:r>
    </w:p>
    <w:p w14:paraId="4DE95F2F">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85700B7">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14:paraId="4539299E">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将乐云栖央著项目抖音广告投放（二次比选）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将乐云栖央著项目抖音广告投放（二次比选）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06D7D953">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0E493FFF">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65E65AB7">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4FAB69EF">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B8E9744">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EB0D316">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E0793C0">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508C751">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77C6151F">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9295886">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60C3AAE">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555326B8">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14:paraId="16F7CF58">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14:paraId="3B528098">
      <w:pPr>
        <w:pStyle w:val="1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EA22BA5">
      <w:pPr>
        <w:pStyle w:val="1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093E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4824843">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1106BFA8">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5B97D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EA93C5D">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7E9A89D1">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56EC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303C1B6">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64917B2B">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034811EA">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8BA914B">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00880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D42A054">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397A657D">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2FDEF26A">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04FB2BC2">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F831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BC34825">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794D3684">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660B583C">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BE0C6F0">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0CD7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1AD9768">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5912ACB8">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15462299">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07196F31">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E86E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4" w:type="dxa"/>
            <w:gridSpan w:val="4"/>
            <w:noWrap w:val="0"/>
            <w:vAlign w:val="top"/>
          </w:tcPr>
          <w:p w14:paraId="1E9D8BBE">
            <w:pPr>
              <w:pStyle w:val="1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B6028E2">
      <w:pPr>
        <w:pStyle w:val="10"/>
        <w:pageBreakBefore w:val="0"/>
        <w:kinsoku/>
        <w:wordWrap/>
        <w:overflowPunct/>
        <w:topLinePunct w:val="0"/>
        <w:bidi w:val="0"/>
        <w:spacing w:line="540" w:lineRule="exact"/>
        <w:rPr>
          <w:rFonts w:hint="eastAsia" w:ascii="宋体" w:cs="仿宋_GB2312"/>
          <w:color w:val="auto"/>
          <w:spacing w:val="14"/>
          <w:sz w:val="24"/>
          <w:highlight w:val="none"/>
        </w:rPr>
      </w:pPr>
    </w:p>
    <w:p w14:paraId="6B0A712D">
      <w:pPr>
        <w:pStyle w:val="1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27E8AAC8">
      <w:pPr>
        <w:pStyle w:val="1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029A20A4">
      <w:pPr>
        <w:pStyle w:val="1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6F5DBDA5">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14:paraId="04839574">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69CAA003">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11D0CDBB">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须附上比选申请人或其现任法定代表人未被列入全国失信被执行人名单的截图证明复印件（查询网址：http://zxgk.court.gov.cn/shixin/），并加盖单位公章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27BAEFF9">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比选申请人或其母公司、分公司须为巨量引擎授权合作代理商名单及对应的授权范围。须提供巨量引擎方舟平台（https://agent.oceanengine.com/info/agents )上查询的页面截图复印件。</w:t>
      </w:r>
      <w:r>
        <w:rPr>
          <w:rFonts w:hint="eastAsia" w:ascii="宋体" w:hAnsi="宋体" w:eastAsia="宋体" w:cs="宋体"/>
          <w:b/>
          <w:color w:val="auto"/>
          <w:szCs w:val="21"/>
          <w:highlight w:val="none"/>
          <w:u w:val="double"/>
          <w:lang w:val="en-US" w:eastAsia="zh-CN"/>
        </w:rPr>
        <w:t>若</w:t>
      </w:r>
      <w:r>
        <w:rPr>
          <w:rFonts w:hint="eastAsia" w:ascii="宋体" w:hAnsi="宋体" w:eastAsia="宋体" w:cs="宋体"/>
          <w:b/>
          <w:color w:val="auto"/>
          <w:szCs w:val="21"/>
          <w:highlight w:val="none"/>
          <w:u w:val="double"/>
          <w:lang w:eastAsia="zh-CN"/>
        </w:rPr>
        <w:t>为巨量引擎授权合作代理商的二级授权代理公司</w:t>
      </w:r>
      <w:r>
        <w:rPr>
          <w:rFonts w:hint="eastAsia" w:ascii="宋体" w:hAnsi="宋体" w:eastAsia="宋体" w:cs="宋体"/>
          <w:b/>
          <w:color w:val="auto"/>
          <w:szCs w:val="21"/>
          <w:highlight w:val="none"/>
          <w:u w:val="double"/>
          <w:lang w:val="en-US" w:eastAsia="zh-CN"/>
        </w:rPr>
        <w:t>的，还</w:t>
      </w:r>
      <w:r>
        <w:rPr>
          <w:rFonts w:hint="eastAsia" w:ascii="宋体" w:hAnsi="宋体" w:eastAsia="宋体" w:cs="宋体"/>
          <w:b/>
          <w:color w:val="auto"/>
          <w:szCs w:val="21"/>
          <w:highlight w:val="none"/>
          <w:u w:val="double"/>
          <w:lang w:eastAsia="zh-CN"/>
        </w:rPr>
        <w:t>需提供合作代理商出具的授权文件及合作代理商自身的巨量引擎授权证明。</w:t>
      </w:r>
      <w:r>
        <w:rPr>
          <w:rFonts w:hint="eastAsia" w:ascii="宋体" w:hAnsi="宋体" w:eastAsia="宋体" w:cs="宋体"/>
          <w:b/>
          <w:color w:val="auto"/>
          <w:szCs w:val="21"/>
          <w:highlight w:val="none"/>
          <w:u w:val="double"/>
          <w:lang w:val="en-US" w:eastAsia="zh-CN"/>
        </w:rPr>
        <w:t>上述材料均需</w:t>
      </w:r>
      <w:r>
        <w:rPr>
          <w:rFonts w:hint="eastAsia" w:ascii="宋体" w:hAnsi="宋体" w:eastAsia="宋体" w:cs="宋体"/>
          <w:b/>
          <w:color w:val="auto"/>
          <w:szCs w:val="21"/>
          <w:highlight w:val="none"/>
          <w:u w:val="double"/>
          <w:lang w:eastAsia="zh-CN"/>
        </w:rPr>
        <w:t>加盖单位公章</w:t>
      </w:r>
      <w:r>
        <w:rPr>
          <w:rFonts w:hint="eastAsia" w:ascii="宋体" w:hAnsi="宋体" w:eastAsia="宋体" w:cs="宋体"/>
          <w:b/>
          <w:color w:val="auto"/>
          <w:szCs w:val="21"/>
          <w:highlight w:val="none"/>
          <w:u w:val="none"/>
          <w:lang w:eastAsia="zh-CN"/>
        </w:rPr>
        <w:t>；</w:t>
      </w:r>
    </w:p>
    <w:p w14:paraId="2C2FFBE0">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49B0D7D3">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C02EF92">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169994EC">
      <w:pPr>
        <w:pStyle w:val="7"/>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8222121">
      <w:pPr>
        <w:pStyle w:val="7"/>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14:paraId="21565DEE">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275A105F">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14:paraId="3BB7B0D4">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02570BE5">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38AEEB5A">
      <w:pPr>
        <w:pStyle w:val="7"/>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8CBB9A6">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9FF6ECC">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65D04501">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79830775">
      <w:pPr>
        <w:pStyle w:val="7"/>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14:paraId="2E97D61A">
      <w:pPr>
        <w:pStyle w:val="7"/>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58F0B517">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14:paraId="2F43751C">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比选申请人应具有至少一项近一年地产企业公司项目合作案例。</w:t>
      </w:r>
    </w:p>
    <w:p w14:paraId="775D5373">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14:paraId="67DF26A5">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14:paraId="055CE329">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14:paraId="4410A2AD">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2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业绩案例须提供业绩证明资料：包括合同封面、签字盖章页、服务范围页等；业绩时间以业绩合同签订时间为准；其他材料以签发落款时间为准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p>
    <w:p w14:paraId="18D8F85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3879C">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35F54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F35F54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652F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B4469"/>
    <w:rsid w:val="71EB4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2025-06-10T09:01:00Z</dcterms:created>
  <dc:creator>给个萝卜吃吃</dc:creator>
  <cp:lastModifiedBy>给个萝卜吃吃</cp:lastModifiedBy>
  <dcterms:modified xsi:type="dcterms:W3CDTF">2025-06-10T09:04:09Z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9601EF9C03124E1DA9203896D3E8D7CD_11</vt:lpwstr>
  </property>
  <property fmtid="{D5CDD505-2E9C-101B-9397-08002B2CF9AE}" pid="4" name="KSOTemplateDocerSaveRecord">
    <vt:lpwstr>eyJoZGlkIjoiMDUxM2RkZDZkNjNlMmRlMDU4M2NkZTM5M2U2ZDM4ZGUiLCJ1c2VySWQiOiIyODAzODE4MTcifQ==</vt:lpwstr>
  </property>
</Properties>
</file>