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5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附件：</w:t>
      </w:r>
    </w:p>
    <w:p>
      <w:pPr>
        <w:spacing w:after="240" w:afterLines="100" w:line="48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 价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函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1715"/>
        <w:gridCol w:w="1462"/>
        <w:gridCol w:w="1529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  <w:lang w:eastAsia="zh-CN"/>
              </w:rPr>
              <w:t>报价</w:t>
            </w:r>
            <w:r>
              <w:rPr>
                <w:rFonts w:hint="eastAsia" w:ascii="宋体" w:hAnsi="宋体" w:cs="仿宋_GB2312"/>
                <w:b/>
                <w:sz w:val="24"/>
              </w:rPr>
              <w:t>单位</w:t>
            </w:r>
          </w:p>
        </w:tc>
        <w:tc>
          <w:tcPr>
            <w:tcW w:w="6657" w:type="dxa"/>
            <w:gridSpan w:val="4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审计年度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hint="eastAsia"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2024年度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hint="eastAsia"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2025年度</w:t>
            </w:r>
          </w:p>
        </w:tc>
        <w:tc>
          <w:tcPr>
            <w:tcW w:w="1634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hint="eastAsia"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2026年度</w:t>
            </w:r>
          </w:p>
        </w:tc>
        <w:tc>
          <w:tcPr>
            <w:tcW w:w="1621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hint="eastAsia" w:ascii="宋体" w:hAnsi="宋体" w:cs="仿宋_GB2312"/>
                <w:b/>
                <w:sz w:val="24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410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hint="eastAsia" w:ascii="宋体" w:hAnsi="宋体" w:eastAsia="宋体" w:cs="仿宋_GB2312"/>
                <w:b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b/>
                <w:sz w:val="24"/>
              </w:rPr>
              <w:t>含税金额</w:t>
            </w:r>
            <w:r>
              <w:rPr>
                <w:rFonts w:hint="eastAsia" w:ascii="宋体" w:hAnsi="宋体" w:cs="仿宋_GB2312"/>
                <w:b/>
                <w:sz w:val="24"/>
                <w:lang w:eastAsia="zh-CN"/>
              </w:rPr>
              <w:t>（万元）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  <w:tc>
          <w:tcPr>
            <w:tcW w:w="1621" w:type="dxa"/>
            <w:vAlign w:val="center"/>
          </w:tcPr>
          <w:p>
            <w:pPr>
              <w:adjustRightInd w:val="0"/>
              <w:snapToGrid w:val="0"/>
              <w:spacing w:before="120" w:beforeLines="50" w:line="400" w:lineRule="exact"/>
              <w:jc w:val="center"/>
              <w:rPr>
                <w:rFonts w:ascii="宋体" w:hAnsi="宋体" w:cs="仿宋_GB2312"/>
                <w:b/>
                <w:sz w:val="24"/>
              </w:rPr>
            </w:pPr>
          </w:p>
        </w:tc>
      </w:tr>
    </w:tbl>
    <w:p>
      <w:pPr>
        <w:pStyle w:val="6"/>
        <w:spacing w:line="440" w:lineRule="exact"/>
        <w:ind w:firstLine="482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</w:p>
    <w:p>
      <w:pPr>
        <w:pStyle w:val="6"/>
        <w:spacing w:line="440" w:lineRule="exact"/>
        <w:ind w:firstLine="482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</w:p>
    <w:p>
      <w:pPr>
        <w:spacing w:line="480" w:lineRule="exact"/>
        <w:jc w:val="left"/>
        <w:rPr>
          <w:rFonts w:ascii="宋体" w:hAnsi="宋体"/>
          <w:sz w:val="24"/>
          <w:szCs w:val="24"/>
        </w:rPr>
      </w:pPr>
    </w:p>
    <w:p>
      <w:pPr>
        <w:spacing w:line="560" w:lineRule="exact"/>
        <w:ind w:firstLine="3600" w:firstLineChars="1500"/>
        <w:rPr>
          <w:rFonts w:hint="default" w:ascii="宋体" w:hAnsi="宋体" w:eastAsia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报价单位</w:t>
      </w:r>
      <w:r>
        <w:rPr>
          <w:rFonts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</w:p>
    <w:p>
      <w:pPr>
        <w:spacing w:line="560" w:lineRule="exact"/>
        <w:ind w:firstLine="360"/>
        <w:jc w:val="center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 xml:space="preserve">      　  </w:t>
      </w:r>
      <w:r>
        <w:rPr>
          <w:rFonts w:ascii="宋体" w:hAnsi="宋体"/>
          <w:sz w:val="24"/>
          <w:szCs w:val="24"/>
        </w:rPr>
        <w:t>法定代表人或委托代理人签字：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</w:p>
    <w:p>
      <w:pPr>
        <w:spacing w:line="560" w:lineRule="exact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　　　　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hAnsi="宋体"/>
          <w:szCs w:val="24"/>
          <w:u w:val="single"/>
        </w:rPr>
        <w:t xml:space="preserve">   　 　 </w:t>
      </w:r>
      <w:r>
        <w:rPr>
          <w:rFonts w:ascii="宋体" w:hAnsi="宋体"/>
          <w:sz w:val="24"/>
          <w:szCs w:val="24"/>
        </w:rPr>
        <w:t>年</w:t>
      </w:r>
      <w:r>
        <w:rPr>
          <w:rFonts w:hint="eastAsia" w:hAnsi="宋体"/>
          <w:szCs w:val="24"/>
          <w:u w:val="single"/>
        </w:rPr>
        <w:t xml:space="preserve"> 　  </w:t>
      </w:r>
      <w:r>
        <w:rPr>
          <w:rFonts w:ascii="宋体" w:hAnsi="宋体"/>
          <w:sz w:val="24"/>
          <w:szCs w:val="24"/>
        </w:rPr>
        <w:t>月</w:t>
      </w:r>
      <w:r>
        <w:rPr>
          <w:rFonts w:hint="eastAsia" w:hAnsi="宋体"/>
          <w:szCs w:val="24"/>
          <w:u w:val="single"/>
        </w:rPr>
        <w:t xml:space="preserve"> </w:t>
      </w:r>
      <w:r>
        <w:rPr>
          <w:rFonts w:hAnsi="宋体"/>
          <w:szCs w:val="24"/>
          <w:u w:val="single"/>
        </w:rPr>
        <w:t xml:space="preserve"> </w:t>
      </w:r>
      <w:r>
        <w:rPr>
          <w:rFonts w:hint="eastAsia" w:hAnsi="宋体"/>
          <w:szCs w:val="24"/>
          <w:u w:val="single"/>
        </w:rPr>
        <w:t xml:space="preserve">　 </w:t>
      </w:r>
      <w:r>
        <w:rPr>
          <w:rFonts w:ascii="宋体" w:hAnsi="宋体"/>
          <w:sz w:val="24"/>
          <w:szCs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29144DB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1"/>
    <w:qFormat/>
    <w:uiPriority w:val="99"/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customStyle="1" w:styleId="6">
    <w:name w:val="列出段落1"/>
    <w:basedOn w:val="1"/>
    <w:qFormat/>
    <w:uiPriority w:val="34"/>
    <w:pPr>
      <w:widowControl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2025-05-19T08:22:32Z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