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地面停车位场地出租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地面停车位场地出租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近三年至少具备1项汽车充电桩设施运营项目案例。</w:t>
      </w: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/>
          <w:b/>
          <w:bCs/>
          <w:color w:val="auto"/>
          <w:sz w:val="22"/>
          <w:szCs w:val="24"/>
          <w:lang w:eastAsia="zh-CN"/>
        </w:rPr>
        <w:t>备注：①近</w:t>
      </w:r>
      <w:r>
        <w:rPr>
          <w:rFonts w:hint="eastAsia"/>
          <w:b/>
          <w:bCs/>
          <w:color w:val="auto"/>
          <w:sz w:val="22"/>
          <w:szCs w:val="24"/>
          <w:lang w:val="en-US" w:eastAsia="zh-CN"/>
        </w:rPr>
        <w:t>3</w:t>
      </w:r>
      <w:r>
        <w:rPr>
          <w:rFonts w:hint="eastAsia"/>
          <w:b/>
          <w:bCs/>
          <w:color w:val="auto"/>
          <w:sz w:val="22"/>
          <w:szCs w:val="24"/>
          <w:lang w:eastAsia="zh-CN"/>
        </w:rPr>
        <w:t>年：202</w:t>
      </w:r>
      <w:r>
        <w:rPr>
          <w:rFonts w:hint="eastAsia"/>
          <w:b/>
          <w:bCs/>
          <w:color w:val="auto"/>
          <w:sz w:val="22"/>
          <w:szCs w:val="24"/>
          <w:lang w:val="en-US" w:eastAsia="zh-CN"/>
        </w:rPr>
        <w:t>1</w:t>
      </w:r>
      <w:r>
        <w:rPr>
          <w:rFonts w:hint="eastAsia"/>
          <w:b/>
          <w:bCs/>
          <w:color w:val="auto"/>
          <w:sz w:val="22"/>
          <w:szCs w:val="24"/>
          <w:lang w:eastAsia="zh-CN"/>
        </w:rPr>
        <w:t>年</w:t>
      </w:r>
      <w:r>
        <w:rPr>
          <w:rFonts w:hint="eastAsia"/>
          <w:b/>
          <w:bCs/>
          <w:color w:val="auto"/>
          <w:sz w:val="22"/>
          <w:szCs w:val="24"/>
          <w:lang w:val="en-US" w:eastAsia="zh-CN"/>
        </w:rPr>
        <w:t>3</w:t>
      </w:r>
      <w:r>
        <w:rPr>
          <w:rFonts w:hint="eastAsia"/>
          <w:b/>
          <w:bCs/>
          <w:color w:val="auto"/>
          <w:sz w:val="22"/>
          <w:szCs w:val="24"/>
          <w:lang w:eastAsia="zh-CN"/>
        </w:rPr>
        <w:t>月1日至今；案例需要提供合同首页、签章页复印件及合作公司联系人和联系方式；②业绩时间以业绩合同签订时间为准；其他材料以签发落款时间为准。</w:t>
      </w: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2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元/月/车位（小写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455013F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2024-03-15T07:07:26Z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